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8" w:rsidRDefault="008C4499" w:rsidP="008C4499">
      <w:pPr>
        <w:spacing w:before="100" w:after="0"/>
        <w:jc w:val="center"/>
        <w:rPr>
          <w:rFonts w:asci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sz w:val="28"/>
          <w:szCs w:val="28"/>
        </w:rPr>
        <w:t xml:space="preserve">Informacja dodatkowa </w:t>
      </w:r>
    </w:p>
    <w:p w:rsidR="008C4499" w:rsidRPr="008C4499" w:rsidRDefault="008C4499" w:rsidP="008C4499">
      <w:pPr>
        <w:spacing w:before="100" w:after="0"/>
        <w:jc w:val="center"/>
        <w:rPr>
          <w:rFonts w:ascii="Times New Roman"/>
          <w:b/>
          <w:sz w:val="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8446"/>
      </w:tblGrid>
      <w:tr w:rsidR="00AD39DE" w:rsidRPr="003748E2" w:rsidTr="00BE1DD3">
        <w:trPr>
          <w:trHeight w:val="510"/>
        </w:trPr>
        <w:tc>
          <w:tcPr>
            <w:tcW w:w="616" w:type="dxa"/>
            <w:noWrap/>
            <w:hideMark/>
          </w:tcPr>
          <w:p w:rsidR="00C77D48" w:rsidRPr="003748E2" w:rsidRDefault="00C77D48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I.</w:t>
            </w:r>
          </w:p>
        </w:tc>
        <w:tc>
          <w:tcPr>
            <w:tcW w:w="8446" w:type="dxa"/>
            <w:noWrap/>
            <w:hideMark/>
          </w:tcPr>
          <w:p w:rsidR="00C77D48" w:rsidRPr="003748E2" w:rsidRDefault="00C77D48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Wprowadzenie do sprawozdania finansowego</w:t>
            </w:r>
          </w:p>
        </w:tc>
      </w:tr>
      <w:tr w:rsidR="00AD39DE" w:rsidRPr="003748E2" w:rsidTr="00BE1DD3">
        <w:trPr>
          <w:trHeight w:val="510"/>
        </w:trPr>
        <w:tc>
          <w:tcPr>
            <w:tcW w:w="616" w:type="dxa"/>
            <w:noWrap/>
            <w:hideMark/>
          </w:tcPr>
          <w:p w:rsidR="00C77D48" w:rsidRPr="003748E2" w:rsidRDefault="00C77D48" w:rsidP="00E177E2">
            <w:r w:rsidRPr="003748E2">
              <w:t>1.</w:t>
            </w:r>
          </w:p>
        </w:tc>
        <w:tc>
          <w:tcPr>
            <w:tcW w:w="8446" w:type="dxa"/>
            <w:noWrap/>
            <w:hideMark/>
          </w:tcPr>
          <w:p w:rsidR="00C77D48" w:rsidRPr="003748E2" w:rsidRDefault="00C77D48" w:rsidP="00E177E2">
            <w:pPr>
              <w:rPr>
                <w:b/>
                <w:bCs/>
              </w:rPr>
            </w:pPr>
          </w:p>
        </w:tc>
      </w:tr>
      <w:tr w:rsidR="00AD39DE" w:rsidRPr="003748E2" w:rsidTr="00BE1DD3">
        <w:trPr>
          <w:trHeight w:val="405"/>
        </w:trPr>
        <w:tc>
          <w:tcPr>
            <w:tcW w:w="616" w:type="dxa"/>
            <w:noWrap/>
            <w:hideMark/>
          </w:tcPr>
          <w:p w:rsidR="00C77D48" w:rsidRPr="003748E2" w:rsidRDefault="00C77D48" w:rsidP="00E177E2">
            <w:r w:rsidRPr="003748E2">
              <w:t>1.1</w:t>
            </w:r>
          </w:p>
        </w:tc>
        <w:tc>
          <w:tcPr>
            <w:tcW w:w="8446" w:type="dxa"/>
            <w:noWrap/>
            <w:hideMark/>
          </w:tcPr>
          <w:p w:rsidR="00D74412" w:rsidRPr="00D74412" w:rsidRDefault="005D6D0F" w:rsidP="00D74412">
            <w:pPr>
              <w:rPr>
                <w:sz w:val="24"/>
                <w:szCs w:val="24"/>
              </w:rPr>
            </w:pPr>
            <w:r>
              <w:rPr>
                <w:b/>
              </w:rPr>
              <w:t>N</w:t>
            </w:r>
            <w:r w:rsidR="00823563" w:rsidRPr="000240D0">
              <w:rPr>
                <w:b/>
              </w:rPr>
              <w:t>azwa</w:t>
            </w:r>
            <w:r w:rsidR="00C77D48" w:rsidRPr="000240D0">
              <w:rPr>
                <w:b/>
              </w:rPr>
              <w:t xml:space="preserve"> jednostki</w:t>
            </w:r>
            <w:r w:rsidR="00D74412">
              <w:rPr>
                <w:b/>
              </w:rPr>
              <w:t xml:space="preserve"> </w:t>
            </w:r>
          </w:p>
        </w:tc>
      </w:tr>
      <w:tr w:rsidR="00AD39DE" w:rsidRPr="003748E2" w:rsidTr="00BE1DD3">
        <w:trPr>
          <w:trHeight w:val="675"/>
        </w:trPr>
        <w:tc>
          <w:tcPr>
            <w:tcW w:w="616" w:type="dxa"/>
            <w:noWrap/>
            <w:hideMark/>
          </w:tcPr>
          <w:p w:rsidR="00C77D48" w:rsidRPr="003748E2" w:rsidRDefault="00C77D48" w:rsidP="00E177E2"/>
        </w:tc>
        <w:tc>
          <w:tcPr>
            <w:tcW w:w="8446" w:type="dxa"/>
            <w:noWrap/>
            <w:hideMark/>
          </w:tcPr>
          <w:p w:rsidR="00C77D48" w:rsidRDefault="00C77D48" w:rsidP="00E177E2"/>
          <w:p w:rsidR="00D74412" w:rsidRPr="00D74412" w:rsidRDefault="00D74412" w:rsidP="00E177E2">
            <w:pPr>
              <w:rPr>
                <w:sz w:val="24"/>
                <w:szCs w:val="24"/>
              </w:rPr>
            </w:pPr>
            <w:r w:rsidRPr="00D74412">
              <w:rPr>
                <w:sz w:val="24"/>
                <w:szCs w:val="24"/>
              </w:rPr>
              <w:t xml:space="preserve">Gminny Ośrodek Pomocy Społecznej </w:t>
            </w:r>
          </w:p>
        </w:tc>
      </w:tr>
      <w:tr w:rsidR="00AD39DE" w:rsidRPr="003748E2" w:rsidTr="00BE1DD3">
        <w:trPr>
          <w:trHeight w:val="300"/>
        </w:trPr>
        <w:tc>
          <w:tcPr>
            <w:tcW w:w="616" w:type="dxa"/>
            <w:noWrap/>
            <w:hideMark/>
          </w:tcPr>
          <w:p w:rsidR="00C77D48" w:rsidRPr="003748E2" w:rsidRDefault="00C77D48" w:rsidP="00E177E2">
            <w:r w:rsidRPr="003748E2">
              <w:t>1.2</w:t>
            </w:r>
          </w:p>
        </w:tc>
        <w:tc>
          <w:tcPr>
            <w:tcW w:w="8446" w:type="dxa"/>
            <w:noWrap/>
            <w:hideMark/>
          </w:tcPr>
          <w:p w:rsidR="00C77D48" w:rsidRPr="000240D0" w:rsidRDefault="005D6D0F" w:rsidP="00E177E2">
            <w:pPr>
              <w:rPr>
                <w:b/>
              </w:rPr>
            </w:pPr>
            <w:r>
              <w:rPr>
                <w:b/>
              </w:rPr>
              <w:t>S</w:t>
            </w:r>
            <w:r w:rsidR="00823563" w:rsidRPr="000240D0">
              <w:rPr>
                <w:b/>
              </w:rPr>
              <w:t>iedziba</w:t>
            </w:r>
            <w:r w:rsidR="00C77D48" w:rsidRPr="000240D0">
              <w:rPr>
                <w:b/>
              </w:rPr>
              <w:t xml:space="preserve"> jednostki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noWrap/>
            <w:hideMark/>
          </w:tcPr>
          <w:p w:rsidR="00C77D48" w:rsidRPr="003748E2" w:rsidRDefault="00C77D48" w:rsidP="00E177E2"/>
        </w:tc>
        <w:tc>
          <w:tcPr>
            <w:tcW w:w="8446" w:type="dxa"/>
            <w:noWrap/>
            <w:hideMark/>
          </w:tcPr>
          <w:p w:rsidR="00D74412" w:rsidRDefault="00D74412" w:rsidP="00E177E2"/>
          <w:p w:rsidR="00D74412" w:rsidRPr="00D74412" w:rsidRDefault="00D74412" w:rsidP="00E1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D74412">
              <w:rPr>
                <w:sz w:val="24"/>
                <w:szCs w:val="24"/>
              </w:rPr>
              <w:t xml:space="preserve"> Gidlach</w:t>
            </w:r>
          </w:p>
        </w:tc>
      </w:tr>
      <w:tr w:rsidR="00AD39DE" w:rsidRPr="003748E2" w:rsidTr="00BE1DD3">
        <w:trPr>
          <w:trHeight w:val="300"/>
        </w:trPr>
        <w:tc>
          <w:tcPr>
            <w:tcW w:w="616" w:type="dxa"/>
            <w:noWrap/>
            <w:hideMark/>
          </w:tcPr>
          <w:p w:rsidR="00C77D48" w:rsidRPr="003748E2" w:rsidRDefault="00C77D48" w:rsidP="00E177E2">
            <w:r w:rsidRPr="003748E2">
              <w:t>1.3</w:t>
            </w:r>
          </w:p>
        </w:tc>
        <w:tc>
          <w:tcPr>
            <w:tcW w:w="8446" w:type="dxa"/>
            <w:noWrap/>
            <w:hideMark/>
          </w:tcPr>
          <w:p w:rsidR="00C77D48" w:rsidRPr="000240D0" w:rsidRDefault="005D6D0F" w:rsidP="00E177E2">
            <w:pPr>
              <w:rPr>
                <w:b/>
              </w:rPr>
            </w:pPr>
            <w:r>
              <w:rPr>
                <w:b/>
              </w:rPr>
              <w:t>A</w:t>
            </w:r>
            <w:r w:rsidR="00C77D48" w:rsidRPr="000240D0">
              <w:rPr>
                <w:b/>
              </w:rPr>
              <w:t>dres jednostki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noWrap/>
            <w:hideMark/>
          </w:tcPr>
          <w:p w:rsidR="00C77D48" w:rsidRPr="003748E2" w:rsidRDefault="00C77D48" w:rsidP="00E177E2"/>
        </w:tc>
        <w:tc>
          <w:tcPr>
            <w:tcW w:w="8446" w:type="dxa"/>
            <w:noWrap/>
            <w:hideMark/>
          </w:tcPr>
          <w:p w:rsidR="00C77D48" w:rsidRDefault="00C77D48" w:rsidP="00E177E2"/>
          <w:p w:rsidR="00D74412" w:rsidRPr="00D74412" w:rsidRDefault="00D74412" w:rsidP="006052F5">
            <w:pPr>
              <w:rPr>
                <w:sz w:val="24"/>
                <w:szCs w:val="24"/>
              </w:rPr>
            </w:pPr>
            <w:r w:rsidRPr="00D74412">
              <w:rPr>
                <w:sz w:val="24"/>
                <w:szCs w:val="24"/>
              </w:rPr>
              <w:t>ul. Pławi</w:t>
            </w:r>
            <w:r w:rsidR="006052F5">
              <w:rPr>
                <w:sz w:val="24"/>
                <w:szCs w:val="24"/>
              </w:rPr>
              <w:t>ń</w:t>
            </w:r>
            <w:r w:rsidRPr="00D74412">
              <w:rPr>
                <w:sz w:val="24"/>
                <w:szCs w:val="24"/>
              </w:rPr>
              <w:t xml:space="preserve">ska 22, 97-540 Gidle </w:t>
            </w:r>
          </w:p>
        </w:tc>
      </w:tr>
      <w:tr w:rsidR="00AD39DE" w:rsidRPr="003748E2" w:rsidTr="00BE1DD3">
        <w:trPr>
          <w:trHeight w:val="300"/>
        </w:trPr>
        <w:tc>
          <w:tcPr>
            <w:tcW w:w="616" w:type="dxa"/>
            <w:noWrap/>
            <w:hideMark/>
          </w:tcPr>
          <w:p w:rsidR="00C77D48" w:rsidRPr="003748E2" w:rsidRDefault="00C77D48" w:rsidP="00E177E2">
            <w:r w:rsidRPr="003748E2">
              <w:t>1.4</w:t>
            </w:r>
          </w:p>
        </w:tc>
        <w:tc>
          <w:tcPr>
            <w:tcW w:w="8446" w:type="dxa"/>
            <w:noWrap/>
            <w:hideMark/>
          </w:tcPr>
          <w:p w:rsidR="00C77D48" w:rsidRPr="000240D0" w:rsidRDefault="005D6D0F" w:rsidP="00E177E2">
            <w:pPr>
              <w:rPr>
                <w:b/>
              </w:rPr>
            </w:pPr>
            <w:r>
              <w:rPr>
                <w:b/>
              </w:rPr>
              <w:t>P</w:t>
            </w:r>
            <w:r w:rsidR="00C77D48" w:rsidRPr="000240D0">
              <w:rPr>
                <w:b/>
              </w:rPr>
              <w:t>odstawowy przedmiot działalności jednostki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noWrap/>
            <w:hideMark/>
          </w:tcPr>
          <w:p w:rsidR="00C77D48" w:rsidRPr="003748E2" w:rsidRDefault="00C77D48" w:rsidP="00E177E2"/>
        </w:tc>
        <w:tc>
          <w:tcPr>
            <w:tcW w:w="8446" w:type="dxa"/>
            <w:noWrap/>
            <w:hideMark/>
          </w:tcPr>
          <w:p w:rsidR="00FA041B" w:rsidRDefault="0089639B" w:rsidP="000240D0">
            <w:pPr>
              <w:rPr>
                <w:iCs/>
              </w:rPr>
            </w:pPr>
            <w:r>
              <w:rPr>
                <w:iCs/>
              </w:rPr>
              <w:t>Gminny Ośrodek Pomocy Społecznej</w:t>
            </w:r>
            <w:r w:rsidR="000240D0" w:rsidRPr="005C05BE">
              <w:rPr>
                <w:iCs/>
              </w:rPr>
              <w:t xml:space="preserve"> jest jednostką organizacyjną gminy realizującą zadania z zakresu </w:t>
            </w:r>
            <w:r>
              <w:rPr>
                <w:iCs/>
              </w:rPr>
              <w:t>pomocy społecznej</w:t>
            </w:r>
            <w:r w:rsidR="000240D0" w:rsidRPr="005C05BE">
              <w:rPr>
                <w:iCs/>
              </w:rPr>
              <w:t xml:space="preserve">. </w:t>
            </w:r>
            <w:r>
              <w:rPr>
                <w:iCs/>
              </w:rPr>
              <w:t>GOPS</w:t>
            </w:r>
            <w:r w:rsidR="000240D0" w:rsidRPr="005C05BE">
              <w:rPr>
                <w:iCs/>
              </w:rPr>
              <w:t xml:space="preserve"> realizuje cele i zadania wynikające z</w:t>
            </w:r>
            <w:r>
              <w:rPr>
                <w:iCs/>
              </w:rPr>
              <w:t xml:space="preserve"> ustawy o pomocy społecznej</w:t>
            </w:r>
            <w:r w:rsidR="000240D0" w:rsidRPr="005C05BE">
              <w:rPr>
                <w:iCs/>
              </w:rPr>
              <w:t>, a w szczególności:</w:t>
            </w:r>
            <w:r w:rsidR="005D6D0F">
              <w:rPr>
                <w:iCs/>
              </w:rPr>
              <w:t xml:space="preserve"> umożliwia osobom i rodzinom przezwyciężanie trudnych sytuacji życiowych, których nie są w stanie pokonać, wykorzystując własne uprawnienia, zasoby i możliwości; wspiera osoby </w:t>
            </w:r>
          </w:p>
          <w:p w:rsidR="00FA041B" w:rsidRDefault="005D6D0F" w:rsidP="000240D0">
            <w:pPr>
              <w:rPr>
                <w:iCs/>
              </w:rPr>
            </w:pPr>
            <w:r>
              <w:rPr>
                <w:iCs/>
              </w:rPr>
              <w:t xml:space="preserve">i rodziny w wysiłkach zmierzających do zaspokojenia niezbędnych potrzeb i umożliwienie im życia </w:t>
            </w:r>
          </w:p>
          <w:p w:rsidR="00F67E8F" w:rsidRPr="008C4499" w:rsidRDefault="005D6D0F" w:rsidP="000240D0">
            <w:pPr>
              <w:rPr>
                <w:iCs/>
              </w:rPr>
            </w:pPr>
            <w:r>
              <w:rPr>
                <w:iCs/>
              </w:rPr>
              <w:t xml:space="preserve">w warunkach odpowiadających godności człowieka; zapobiega trudnym sytuacjom życiowym </w:t>
            </w:r>
            <w:r w:rsidR="008C4499">
              <w:rPr>
                <w:iCs/>
              </w:rPr>
              <w:t>poprzez podejmowanie działań zmierzających do życiowego usamodzielnienia osób i rodzin oraz ich integracji za środowiskiem w ramach możliwości pomocy społecznej.</w:t>
            </w:r>
          </w:p>
        </w:tc>
      </w:tr>
      <w:tr w:rsidR="00AD39DE" w:rsidRPr="003748E2" w:rsidTr="00BE1DD3">
        <w:trPr>
          <w:trHeight w:val="300"/>
        </w:trPr>
        <w:tc>
          <w:tcPr>
            <w:tcW w:w="616" w:type="dxa"/>
            <w:noWrap/>
            <w:hideMark/>
          </w:tcPr>
          <w:p w:rsidR="00C77D48" w:rsidRPr="003748E2" w:rsidRDefault="00C77D48" w:rsidP="00E177E2">
            <w:r w:rsidRPr="003748E2">
              <w:t>2.</w:t>
            </w:r>
          </w:p>
        </w:tc>
        <w:tc>
          <w:tcPr>
            <w:tcW w:w="8446" w:type="dxa"/>
            <w:noWrap/>
            <w:hideMark/>
          </w:tcPr>
          <w:p w:rsidR="00C77D48" w:rsidRPr="000240D0" w:rsidRDefault="005D6D0F" w:rsidP="00E177E2">
            <w:pPr>
              <w:rPr>
                <w:b/>
              </w:rPr>
            </w:pPr>
            <w:r>
              <w:rPr>
                <w:b/>
              </w:rPr>
              <w:t>W</w:t>
            </w:r>
            <w:r w:rsidR="00C77D48" w:rsidRPr="000240D0">
              <w:rPr>
                <w:b/>
              </w:rPr>
              <w:t>skazanie okresu objętego sprawozdaniem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noWrap/>
            <w:hideMark/>
          </w:tcPr>
          <w:p w:rsidR="00C77D48" w:rsidRPr="003748E2" w:rsidRDefault="00C77D48" w:rsidP="00E177E2"/>
        </w:tc>
        <w:tc>
          <w:tcPr>
            <w:tcW w:w="8446" w:type="dxa"/>
            <w:noWrap/>
            <w:hideMark/>
          </w:tcPr>
          <w:p w:rsidR="00C77D48" w:rsidRDefault="00C77D48" w:rsidP="00E177E2"/>
          <w:p w:rsidR="00C57A78" w:rsidRPr="003748E2" w:rsidRDefault="00C57A78" w:rsidP="00E177E2">
            <w:r>
              <w:t>Sprawozdanie obejmuje okres od 01.01.2018 r. do 31.12.2018 r.</w:t>
            </w:r>
          </w:p>
        </w:tc>
      </w:tr>
      <w:tr w:rsidR="00AD39DE" w:rsidRPr="003748E2" w:rsidTr="00BE1DD3">
        <w:trPr>
          <w:trHeight w:val="567"/>
        </w:trPr>
        <w:tc>
          <w:tcPr>
            <w:tcW w:w="616" w:type="dxa"/>
            <w:noWrap/>
            <w:hideMark/>
          </w:tcPr>
          <w:p w:rsidR="00C77D48" w:rsidRPr="003748E2" w:rsidRDefault="00C77D48" w:rsidP="00E177E2">
            <w:r w:rsidRPr="003748E2">
              <w:t>3.</w:t>
            </w:r>
          </w:p>
        </w:tc>
        <w:tc>
          <w:tcPr>
            <w:tcW w:w="8446" w:type="dxa"/>
            <w:hideMark/>
          </w:tcPr>
          <w:p w:rsidR="009358FC" w:rsidRPr="000240D0" w:rsidRDefault="005D6D0F" w:rsidP="009358FC">
            <w:pPr>
              <w:rPr>
                <w:b/>
              </w:rPr>
            </w:pPr>
            <w:r>
              <w:rPr>
                <w:b/>
              </w:rPr>
              <w:t>W</w:t>
            </w:r>
            <w:r w:rsidR="00C77D48" w:rsidRPr="000240D0">
              <w:rPr>
                <w:b/>
              </w:rPr>
              <w:t>skazanie, że sprawozdanie finansowe zawiera dane łączne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noWrap/>
            <w:hideMark/>
          </w:tcPr>
          <w:p w:rsidR="00C77D48" w:rsidRPr="003748E2" w:rsidRDefault="00C77D48" w:rsidP="00E177E2"/>
        </w:tc>
        <w:tc>
          <w:tcPr>
            <w:tcW w:w="8446" w:type="dxa"/>
            <w:noWrap/>
            <w:hideMark/>
          </w:tcPr>
          <w:p w:rsidR="00C77D48" w:rsidRPr="003748E2" w:rsidRDefault="009358FC" w:rsidP="00E177E2">
            <w:r>
              <w:t>Sprawozdanie jednostkowe</w:t>
            </w:r>
          </w:p>
        </w:tc>
      </w:tr>
      <w:tr w:rsidR="00AD39DE" w:rsidRPr="003748E2" w:rsidTr="00BE1DD3">
        <w:trPr>
          <w:trHeight w:val="630"/>
        </w:trPr>
        <w:tc>
          <w:tcPr>
            <w:tcW w:w="616" w:type="dxa"/>
            <w:noWrap/>
            <w:hideMark/>
          </w:tcPr>
          <w:p w:rsidR="00C77D48" w:rsidRPr="003748E2" w:rsidRDefault="00C77D48" w:rsidP="00E177E2">
            <w:r w:rsidRPr="003748E2">
              <w:t>4.</w:t>
            </w:r>
          </w:p>
        </w:tc>
        <w:tc>
          <w:tcPr>
            <w:tcW w:w="8446" w:type="dxa"/>
            <w:hideMark/>
          </w:tcPr>
          <w:p w:rsidR="00C77D48" w:rsidRPr="000240D0" w:rsidRDefault="005D6D0F" w:rsidP="00E177E2">
            <w:pPr>
              <w:rPr>
                <w:b/>
              </w:rPr>
            </w:pPr>
            <w:r>
              <w:rPr>
                <w:b/>
              </w:rPr>
              <w:t>O</w:t>
            </w:r>
            <w:r w:rsidR="00C77D48" w:rsidRPr="000240D0">
              <w:rPr>
                <w:b/>
              </w:rPr>
              <w:t>mówienie przyjętych zasad (polityki) rachunkowości, w tym metod wyceny aktywów i pasywów (także amortyzacji)</w:t>
            </w:r>
          </w:p>
        </w:tc>
      </w:tr>
      <w:tr w:rsidR="00AD39DE" w:rsidRPr="003748E2" w:rsidTr="008C4499">
        <w:trPr>
          <w:trHeight w:val="2113"/>
        </w:trPr>
        <w:tc>
          <w:tcPr>
            <w:tcW w:w="616" w:type="dxa"/>
            <w:noWrap/>
            <w:hideMark/>
          </w:tcPr>
          <w:p w:rsidR="00C77D48" w:rsidRPr="003748E2" w:rsidRDefault="00C77D48" w:rsidP="00E177E2"/>
        </w:tc>
        <w:tc>
          <w:tcPr>
            <w:tcW w:w="8446" w:type="dxa"/>
            <w:noWrap/>
            <w:hideMark/>
          </w:tcPr>
          <w:p w:rsidR="000240D0" w:rsidRPr="0030657E" w:rsidRDefault="000240D0" w:rsidP="000240D0">
            <w:pPr>
              <w:rPr>
                <w:iCs/>
              </w:rPr>
            </w:pPr>
            <w:r w:rsidRPr="0030657E">
              <w:rPr>
                <w:iCs/>
              </w:rPr>
              <w:t xml:space="preserve">Aktywa i pasywa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 xml:space="preserve">wyceniane przy uwzględnieniu nadrzędnych zasad rachunkowości, w sposób przewidziany ustawą o rachunkowości oraz przepisami szczególnymi z rozporządzenia </w:t>
            </w:r>
            <w:r>
              <w:rPr>
                <w:iCs/>
              </w:rPr>
              <w:t xml:space="preserve">Ministra Rozwoju i Finansów </w:t>
            </w:r>
            <w:r w:rsidRPr="0030657E">
              <w:rPr>
                <w:iCs/>
              </w:rPr>
              <w:t>z dnia 13</w:t>
            </w:r>
            <w:r>
              <w:rPr>
                <w:iCs/>
              </w:rPr>
              <w:t xml:space="preserve"> września </w:t>
            </w:r>
            <w:r w:rsidRPr="0030657E">
              <w:rPr>
                <w:iCs/>
              </w:rPr>
              <w:t xml:space="preserve">2017 r. </w:t>
            </w:r>
            <w:r>
              <w:rPr>
                <w:iCs/>
              </w:rPr>
              <w:t xml:space="preserve">w sprawie szczególnych zasad rachunkowości budżetowej  oraz planów kont. </w:t>
            </w:r>
            <w:r w:rsidRPr="0030657E">
              <w:rPr>
                <w:iCs/>
              </w:rPr>
              <w:t>W zakresie wyceny jednostka dokonała następujących wyborów:</w:t>
            </w:r>
          </w:p>
          <w:p w:rsidR="000240D0" w:rsidRPr="0030657E" w:rsidRDefault="000240D0" w:rsidP="000240D0">
            <w:pPr>
              <w:rPr>
                <w:iCs/>
              </w:rPr>
            </w:pPr>
            <w:r>
              <w:rPr>
                <w:iCs/>
              </w:rPr>
              <w:t>1. Ś</w:t>
            </w:r>
            <w:r w:rsidRPr="0030657E">
              <w:rPr>
                <w:iCs/>
              </w:rPr>
              <w:t xml:space="preserve">rodki trwałe otrzymane </w:t>
            </w:r>
            <w:r>
              <w:rPr>
                <w:iCs/>
              </w:rPr>
              <w:t>na mocy</w:t>
            </w:r>
            <w:r w:rsidRPr="0030657E">
              <w:rPr>
                <w:iCs/>
              </w:rPr>
              <w:t xml:space="preserve"> decyzji organu administracyjnego mogą być wyceniane według ceny </w:t>
            </w:r>
            <w:r>
              <w:rPr>
                <w:iCs/>
              </w:rPr>
              <w:t>określonej w tej</w:t>
            </w:r>
            <w:r w:rsidRPr="0030657E">
              <w:rPr>
                <w:iCs/>
              </w:rPr>
              <w:t xml:space="preserve"> decyzji</w:t>
            </w:r>
            <w:r>
              <w:rPr>
                <w:iCs/>
              </w:rPr>
              <w:t>.</w:t>
            </w:r>
          </w:p>
          <w:p w:rsidR="000240D0" w:rsidRDefault="000240D0" w:rsidP="000240D0">
            <w:pPr>
              <w:rPr>
                <w:iCs/>
              </w:rPr>
            </w:pPr>
            <w:r>
              <w:rPr>
                <w:iCs/>
              </w:rPr>
              <w:t>2. S</w:t>
            </w:r>
            <w:r w:rsidRPr="0030657E">
              <w:rPr>
                <w:iCs/>
              </w:rPr>
              <w:t>kładniki majątku mające cechy środków trwałych lub wartości niematerialnych i prawnych</w:t>
            </w:r>
            <w:r>
              <w:rPr>
                <w:iCs/>
              </w:rPr>
              <w:t xml:space="preserve"> oraz</w:t>
            </w:r>
            <w:r w:rsidRPr="0030657E">
              <w:rPr>
                <w:iCs/>
              </w:rPr>
              <w:t xml:space="preserve"> wartoś</w:t>
            </w:r>
            <w:r>
              <w:rPr>
                <w:iCs/>
              </w:rPr>
              <w:t>ć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ą</w:t>
            </w:r>
            <w:r w:rsidRPr="0030657E">
              <w:rPr>
                <w:iCs/>
              </w:rPr>
              <w:t xml:space="preserve"> poniżej 1000 zł jednostka zalicza bezpośrednio w koszty. </w:t>
            </w:r>
          </w:p>
          <w:p w:rsidR="000240D0" w:rsidRDefault="000240D0" w:rsidP="000240D0">
            <w:pPr>
              <w:rPr>
                <w:iCs/>
              </w:rPr>
            </w:pPr>
            <w:r>
              <w:rPr>
                <w:iCs/>
              </w:rPr>
              <w:t>3. S</w:t>
            </w:r>
            <w:r w:rsidRPr="0030657E">
              <w:rPr>
                <w:iCs/>
              </w:rPr>
              <w:t>kładniki majątku spełniające warunki zaliczenia ich do środków trwałych lub wartości niematerialnych i prawnych</w:t>
            </w:r>
            <w:r>
              <w:rPr>
                <w:iCs/>
              </w:rPr>
              <w:t xml:space="preserve">, o </w:t>
            </w:r>
            <w:r w:rsidRPr="0030657E">
              <w:rPr>
                <w:iCs/>
              </w:rPr>
              <w:t>wartoś</w:t>
            </w:r>
            <w:r>
              <w:rPr>
                <w:iCs/>
              </w:rPr>
              <w:t>ci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ej</w:t>
            </w:r>
            <w:r w:rsidRPr="0030657E">
              <w:rPr>
                <w:iCs/>
              </w:rPr>
              <w:t xml:space="preserve"> od 1000 zł do 10</w:t>
            </w:r>
            <w:r>
              <w:rPr>
                <w:iCs/>
              </w:rPr>
              <w:t xml:space="preserve"> </w:t>
            </w:r>
            <w:r w:rsidRPr="0030657E">
              <w:rPr>
                <w:iCs/>
              </w:rPr>
              <w:t>000 zł</w:t>
            </w:r>
            <w:r>
              <w:rPr>
                <w:iCs/>
              </w:rPr>
              <w:t>, a także – bez względu na górną granicę tej wartości – środki dydaktyczne oraz meble</w:t>
            </w:r>
            <w:r w:rsidRPr="0030657E">
              <w:rPr>
                <w:iCs/>
              </w:rPr>
              <w:t xml:space="preserve"> jednostka zalicza do pozostałych środków trwałych lub wartości niematerialnych i prawnych </w:t>
            </w:r>
            <w:r>
              <w:rPr>
                <w:iCs/>
              </w:rPr>
              <w:t>oraz</w:t>
            </w:r>
            <w:r w:rsidRPr="0030657E">
              <w:rPr>
                <w:iCs/>
              </w:rPr>
              <w:t xml:space="preserve"> wprowadza do ewidencji bilansowej tych aktywów. </w:t>
            </w:r>
            <w:r w:rsidRPr="00AB0651">
              <w:rPr>
                <w:iCs/>
              </w:rPr>
              <w:t xml:space="preserve">Od </w:t>
            </w:r>
            <w:r w:rsidRPr="0030657E">
              <w:rPr>
                <w:iCs/>
              </w:rPr>
              <w:t>tego rodzaju składników majątku jednostka dokonuje odpisów umorzeniowych w miesiącu przyjęcia do używania</w:t>
            </w:r>
            <w:r>
              <w:rPr>
                <w:iCs/>
              </w:rPr>
              <w:t>.</w:t>
            </w:r>
          </w:p>
          <w:p w:rsidR="000240D0" w:rsidRPr="0030657E" w:rsidRDefault="000240D0" w:rsidP="000240D0">
            <w:pPr>
              <w:rPr>
                <w:iCs/>
              </w:rPr>
            </w:pPr>
            <w:r>
              <w:rPr>
                <w:iCs/>
              </w:rPr>
              <w:t>4. S</w:t>
            </w:r>
            <w:r w:rsidRPr="0030657E">
              <w:rPr>
                <w:iCs/>
              </w:rPr>
              <w:t>kładniki majątku o wartości początkowej powyżej 10</w:t>
            </w:r>
            <w:r>
              <w:rPr>
                <w:iCs/>
              </w:rPr>
              <w:t xml:space="preserve"> </w:t>
            </w:r>
            <w:r w:rsidRPr="0030657E">
              <w:rPr>
                <w:iCs/>
              </w:rPr>
              <w:t>000 zł jednostka zalicza do środków trwałych lub wartości niematerialnych i prawnych</w:t>
            </w:r>
            <w:r>
              <w:rPr>
                <w:iCs/>
              </w:rPr>
              <w:t xml:space="preserve"> oraz </w:t>
            </w:r>
            <w:r w:rsidRPr="0030657E">
              <w:rPr>
                <w:iCs/>
              </w:rPr>
              <w:t>wprowadza do ewidencji bilansowej tych aktywów. Dokonywanie odpisów amortyzacyjnych metodą liniową rozpoczyna się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począwszy od miesiąca następującego po miesiącu oddania składnika do używania, według stawek podatkowych</w:t>
            </w:r>
            <w:r>
              <w:rPr>
                <w:iCs/>
              </w:rPr>
              <w:t>.</w:t>
            </w:r>
          </w:p>
          <w:p w:rsidR="000240D0" w:rsidRPr="0030657E" w:rsidRDefault="000240D0" w:rsidP="000240D0">
            <w:pPr>
              <w:rPr>
                <w:iCs/>
              </w:rPr>
            </w:pPr>
            <w:r>
              <w:rPr>
                <w:iCs/>
              </w:rPr>
              <w:lastRenderedPageBreak/>
              <w:t>5. W</w:t>
            </w:r>
            <w:r w:rsidRPr="0030657E">
              <w:rPr>
                <w:iCs/>
              </w:rPr>
              <w:t>szystkie nakłady na ulepszenie środków trwałych przekraczające wartość 10</w:t>
            </w:r>
            <w:r w:rsidR="00003A9E">
              <w:rPr>
                <w:iCs/>
              </w:rPr>
              <w:t xml:space="preserve"> </w:t>
            </w:r>
            <w:r w:rsidRPr="0030657E">
              <w:rPr>
                <w:iCs/>
              </w:rPr>
              <w:t xml:space="preserve">000 zł podwyższają wartość początkową tych środków trwałych, a </w:t>
            </w:r>
            <w:r>
              <w:rPr>
                <w:iCs/>
              </w:rPr>
              <w:t xml:space="preserve">nakłady </w:t>
            </w:r>
            <w:r w:rsidRPr="0030657E">
              <w:rPr>
                <w:iCs/>
              </w:rPr>
              <w:t>nieprzekraczające 10</w:t>
            </w:r>
            <w:r>
              <w:rPr>
                <w:iCs/>
              </w:rPr>
              <w:t xml:space="preserve"> </w:t>
            </w:r>
            <w:r w:rsidRPr="0030657E">
              <w:rPr>
                <w:iCs/>
              </w:rPr>
              <w:t xml:space="preserve">000 zł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>odnoszone w koszty bieżącego okresu.</w:t>
            </w:r>
          </w:p>
          <w:p w:rsidR="000240D0" w:rsidRPr="0030657E" w:rsidRDefault="000240D0" w:rsidP="000240D0">
            <w:pPr>
              <w:rPr>
                <w:iCs/>
              </w:rPr>
            </w:pPr>
            <w:r>
              <w:rPr>
                <w:iCs/>
              </w:rPr>
              <w:t>6. S</w:t>
            </w:r>
            <w:r w:rsidRPr="0030657E">
              <w:rPr>
                <w:iCs/>
              </w:rPr>
              <w:t>tany i rozchody zapasów objętych ewidencją ilościowo-wartościową wycenia się w cenach zakupu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stosując ceny przeciętne (średnie ważone)</w:t>
            </w:r>
            <w:r>
              <w:rPr>
                <w:iCs/>
              </w:rPr>
              <w:t>.</w:t>
            </w:r>
          </w:p>
          <w:p w:rsidR="00C77D48" w:rsidRPr="003748E2" w:rsidRDefault="000240D0" w:rsidP="004A1DB9">
            <w:r>
              <w:rPr>
                <w:iCs/>
              </w:rPr>
              <w:t>7. N</w:t>
            </w:r>
            <w:r w:rsidRPr="0030657E">
              <w:rPr>
                <w:iCs/>
              </w:rPr>
              <w:t xml:space="preserve">ie rozlicza się kosztów </w:t>
            </w:r>
            <w:r w:rsidRPr="00C03850">
              <w:rPr>
                <w:iCs/>
              </w:rPr>
              <w:t xml:space="preserve">w czasie, </w:t>
            </w:r>
            <w:r>
              <w:rPr>
                <w:iCs/>
              </w:rPr>
              <w:t>co wynika z</w:t>
            </w:r>
            <w:r w:rsidRPr="00C03850">
              <w:rPr>
                <w:iCs/>
              </w:rPr>
              <w:t xml:space="preserve"> powtarzalnoś</w:t>
            </w:r>
            <w:r>
              <w:rPr>
                <w:iCs/>
              </w:rPr>
              <w:t>ci</w:t>
            </w:r>
            <w:r w:rsidRPr="00C03850">
              <w:rPr>
                <w:iCs/>
              </w:rPr>
              <w:t xml:space="preserve"> ich występowania w kolejnych latach w kwotach pozwalających na uznanie, że zaniechanie rozliczania </w:t>
            </w:r>
            <w:r>
              <w:rPr>
                <w:iCs/>
              </w:rPr>
              <w:t xml:space="preserve">w czasie </w:t>
            </w:r>
            <w:r w:rsidRPr="00C03850">
              <w:rPr>
                <w:iCs/>
              </w:rPr>
              <w:t xml:space="preserve">nie </w:t>
            </w:r>
            <w:r>
              <w:rPr>
                <w:iCs/>
              </w:rPr>
              <w:t>będzie miało</w:t>
            </w:r>
            <w:r w:rsidRPr="00C03850">
              <w:rPr>
                <w:iCs/>
              </w:rPr>
              <w:t xml:space="preserve"> istotnego wpływu na ocenę sytuacji</w:t>
            </w:r>
            <w:r w:rsidRPr="0030657E">
              <w:rPr>
                <w:iCs/>
              </w:rPr>
              <w:t xml:space="preserve"> majątkowej i finansowej </w:t>
            </w:r>
            <w:r w:rsidR="004A1DB9">
              <w:rPr>
                <w:iCs/>
              </w:rPr>
              <w:t>GOPS</w:t>
            </w:r>
            <w:r w:rsidRPr="0030657E">
              <w:rPr>
                <w:iCs/>
              </w:rPr>
              <w:t xml:space="preserve"> oraz wysokość jej wyniku finansowego</w:t>
            </w:r>
            <w:r w:rsidR="00291AED">
              <w:rPr>
                <w:iCs/>
              </w:rPr>
              <w:t>.</w:t>
            </w:r>
          </w:p>
        </w:tc>
      </w:tr>
      <w:tr w:rsidR="00AD39DE" w:rsidRPr="003748E2" w:rsidTr="00BE1DD3">
        <w:trPr>
          <w:trHeight w:val="300"/>
        </w:trPr>
        <w:tc>
          <w:tcPr>
            <w:tcW w:w="616" w:type="dxa"/>
            <w:noWrap/>
            <w:hideMark/>
          </w:tcPr>
          <w:p w:rsidR="00C77D48" w:rsidRPr="003748E2" w:rsidRDefault="00C77D48" w:rsidP="00E177E2">
            <w:r w:rsidRPr="003748E2">
              <w:lastRenderedPageBreak/>
              <w:t xml:space="preserve">5. </w:t>
            </w:r>
          </w:p>
        </w:tc>
        <w:tc>
          <w:tcPr>
            <w:tcW w:w="8446" w:type="dxa"/>
            <w:noWrap/>
            <w:hideMark/>
          </w:tcPr>
          <w:p w:rsidR="00C77D48" w:rsidRPr="000240D0" w:rsidRDefault="008C4499" w:rsidP="00E177E2">
            <w:pPr>
              <w:rPr>
                <w:b/>
              </w:rPr>
            </w:pPr>
            <w:r>
              <w:rPr>
                <w:b/>
              </w:rPr>
              <w:t>I</w:t>
            </w:r>
            <w:r w:rsidR="00C77D48" w:rsidRPr="000240D0">
              <w:rPr>
                <w:b/>
              </w:rPr>
              <w:t>nne informacje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noWrap/>
            <w:hideMark/>
          </w:tcPr>
          <w:p w:rsidR="00C77D48" w:rsidRPr="003748E2" w:rsidRDefault="00C77D48" w:rsidP="00E177E2"/>
        </w:tc>
        <w:tc>
          <w:tcPr>
            <w:tcW w:w="8446" w:type="dxa"/>
            <w:noWrap/>
            <w:hideMark/>
          </w:tcPr>
          <w:p w:rsidR="00BF1605" w:rsidRDefault="00ED0368" w:rsidP="001F5BC7">
            <w:r>
              <w:t xml:space="preserve">Sprawozdanie finansowe zostało sporządzone przy założeniu kontynuacji działalności w dającej się przewidzieć przyszłości. </w:t>
            </w:r>
          </w:p>
          <w:p w:rsidR="00BF1605" w:rsidRDefault="00ED0368" w:rsidP="001F5BC7">
            <w:r>
              <w:t>Jednostce nie są znan</w:t>
            </w:r>
            <w:r w:rsidR="001F5BC7">
              <w:t>e okoliczności , które wskazywałyby na istnienie zagroż</w:t>
            </w:r>
            <w:r>
              <w:t xml:space="preserve">eń dla kontynuowania prowadzonej działalności. </w:t>
            </w:r>
          </w:p>
          <w:p w:rsidR="00BF1605" w:rsidRDefault="00ED0368" w:rsidP="001F5BC7">
            <w:r>
              <w:t>W roku spr</w:t>
            </w:r>
            <w:r w:rsidR="001F5BC7">
              <w:t>awozdawczym w jednostce nie miał</w:t>
            </w:r>
            <w:r>
              <w:t>y miejsca istotne zmiany organizacyjne</w:t>
            </w:r>
            <w:r w:rsidR="001F5BC7">
              <w:t xml:space="preserve">, nie został zmieniony przedmiot działalności ani nie przyjęto nowych zadań do realizacji. </w:t>
            </w:r>
          </w:p>
          <w:p w:rsidR="00C77D48" w:rsidRDefault="001F5BC7" w:rsidP="001F5BC7">
            <w: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:rsidR="000240D0" w:rsidRPr="003748E2" w:rsidRDefault="000240D0" w:rsidP="001F5BC7">
            <w:r>
              <w:t xml:space="preserve">Jednostka przyjęła próg istotności na </w:t>
            </w:r>
            <w:r w:rsidRPr="0036278B">
              <w:rPr>
                <w:highlight w:val="yellow"/>
              </w:rPr>
              <w:t>poziomie 0,5% wartości aktywów.</w:t>
            </w:r>
            <w:r>
              <w:t xml:space="preserve"> </w:t>
            </w:r>
          </w:p>
        </w:tc>
      </w:tr>
      <w:tr w:rsidR="00F07EBF" w:rsidRPr="003748E2" w:rsidTr="00BE1DD3">
        <w:trPr>
          <w:trHeight w:val="210"/>
        </w:trPr>
        <w:tc>
          <w:tcPr>
            <w:tcW w:w="9062" w:type="dxa"/>
            <w:gridSpan w:val="2"/>
            <w:tcBorders>
              <w:left w:val="nil"/>
              <w:right w:val="nil"/>
            </w:tcBorders>
            <w:noWrap/>
            <w:hideMark/>
          </w:tcPr>
          <w:p w:rsidR="00F07EBF" w:rsidRDefault="00F07EBF" w:rsidP="00E177E2">
            <w:pPr>
              <w:rPr>
                <w:b/>
                <w:bCs/>
              </w:rPr>
            </w:pPr>
          </w:p>
          <w:p w:rsidR="00F07EBF" w:rsidRPr="003748E2" w:rsidRDefault="00F07EBF" w:rsidP="00E177E2">
            <w:pPr>
              <w:rPr>
                <w:b/>
                <w:bCs/>
              </w:rPr>
            </w:pPr>
          </w:p>
        </w:tc>
      </w:tr>
      <w:tr w:rsidR="00F07EBF" w:rsidRPr="003748E2" w:rsidTr="00BE1DD3">
        <w:trPr>
          <w:trHeight w:val="285"/>
        </w:trPr>
        <w:tc>
          <w:tcPr>
            <w:tcW w:w="616" w:type="dxa"/>
            <w:noWrap/>
            <w:hideMark/>
          </w:tcPr>
          <w:p w:rsidR="00F07EBF" w:rsidRDefault="00F07EBF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II.</w:t>
            </w:r>
          </w:p>
        </w:tc>
        <w:tc>
          <w:tcPr>
            <w:tcW w:w="8446" w:type="dxa"/>
            <w:noWrap/>
            <w:hideMark/>
          </w:tcPr>
          <w:p w:rsidR="00F07EBF" w:rsidRDefault="00F07EBF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Dodatkowe informacje i objaśnienia</w:t>
            </w:r>
            <w:r>
              <w:rPr>
                <w:b/>
                <w:bCs/>
              </w:rPr>
              <w:t>:</w:t>
            </w:r>
          </w:p>
        </w:tc>
      </w:tr>
      <w:tr w:rsidR="00AD39DE" w:rsidRPr="003748E2" w:rsidTr="00BE1DD3">
        <w:trPr>
          <w:trHeight w:val="300"/>
        </w:trPr>
        <w:tc>
          <w:tcPr>
            <w:tcW w:w="616" w:type="dxa"/>
            <w:noWrap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</w:t>
            </w:r>
          </w:p>
        </w:tc>
        <w:tc>
          <w:tcPr>
            <w:tcW w:w="8446" w:type="dxa"/>
            <w:noWrap/>
            <w:hideMark/>
          </w:tcPr>
          <w:p w:rsidR="00C77D48" w:rsidRPr="003748E2" w:rsidRDefault="00C77D48" w:rsidP="00E177E2"/>
        </w:tc>
      </w:tr>
      <w:tr w:rsidR="00AD39DE" w:rsidRPr="003748E2" w:rsidTr="00BE1DD3">
        <w:trPr>
          <w:trHeight w:val="1260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1.1.</w:t>
            </w:r>
          </w:p>
        </w:tc>
        <w:tc>
          <w:tcPr>
            <w:tcW w:w="8446" w:type="dxa"/>
            <w:hideMark/>
          </w:tcPr>
          <w:p w:rsidR="00C77D48" w:rsidRPr="000240D0" w:rsidRDefault="008C4499" w:rsidP="00E177E2">
            <w:pPr>
              <w:rPr>
                <w:b/>
              </w:rPr>
            </w:pPr>
            <w:bookmarkStart w:id="1" w:name="RANGE!B22"/>
            <w:r>
              <w:rPr>
                <w:b/>
              </w:rPr>
              <w:t>S</w:t>
            </w:r>
            <w:r w:rsidR="00C77D48" w:rsidRPr="000240D0">
              <w:rPr>
                <w:b/>
              </w:rPr>
              <w:t>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1"/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F07EBF" w:rsidRPr="0081464E" w:rsidRDefault="00F07EBF" w:rsidP="00E177E2">
            <w:pPr>
              <w:rPr>
                <w:sz w:val="8"/>
              </w:rPr>
            </w:pPr>
          </w:p>
          <w:p w:rsidR="00C77D48" w:rsidRPr="000240D0" w:rsidRDefault="009358FC" w:rsidP="00E177E2">
            <w:pPr>
              <w:rPr>
                <w:b/>
              </w:rPr>
            </w:pPr>
            <w:r w:rsidRPr="000240D0">
              <w:rPr>
                <w:b/>
              </w:rPr>
              <w:t>Zwiększenia</w:t>
            </w:r>
            <w:r w:rsidR="00F07EBF" w:rsidRPr="000240D0">
              <w:rPr>
                <w:b/>
              </w:rPr>
              <w:t xml:space="preserve"> wartości początkowej </w:t>
            </w:r>
            <w:r w:rsidR="00323C01" w:rsidRPr="000240D0">
              <w:rPr>
                <w:b/>
              </w:rPr>
              <w:t xml:space="preserve"> wartości niematerialnych i prawnych oraz</w:t>
            </w:r>
            <w:r w:rsidR="00F07EBF" w:rsidRPr="000240D0">
              <w:rPr>
                <w:b/>
              </w:rPr>
              <w:t xml:space="preserve"> środków trwałych </w:t>
            </w:r>
          </w:p>
          <w:p w:rsidR="009358FC" w:rsidRPr="0081464E" w:rsidRDefault="009358FC" w:rsidP="00E177E2">
            <w:pPr>
              <w:rPr>
                <w:sz w:val="1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8"/>
              <w:gridCol w:w="1405"/>
              <w:gridCol w:w="1184"/>
              <w:gridCol w:w="774"/>
              <w:gridCol w:w="934"/>
              <w:gridCol w:w="1183"/>
              <w:gridCol w:w="916"/>
              <w:gridCol w:w="1206"/>
            </w:tblGrid>
            <w:tr w:rsidR="006F0AF1" w:rsidTr="008F05FC">
              <w:tc>
                <w:tcPr>
                  <w:tcW w:w="633" w:type="dxa"/>
                </w:tcPr>
                <w:p w:rsidR="005737A1" w:rsidRDefault="005737A1" w:rsidP="00E177E2">
                  <w:r>
                    <w:t>LP</w:t>
                  </w:r>
                </w:p>
              </w:tc>
              <w:tc>
                <w:tcPr>
                  <w:tcW w:w="1468" w:type="dxa"/>
                </w:tcPr>
                <w:p w:rsidR="005737A1" w:rsidRDefault="005737A1" w:rsidP="00E177E2">
                  <w:r>
                    <w:t xml:space="preserve">Pozycja </w:t>
                  </w:r>
                </w:p>
              </w:tc>
              <w:tc>
                <w:tcPr>
                  <w:tcW w:w="1257" w:type="dxa"/>
                </w:tcPr>
                <w:p w:rsidR="005737A1" w:rsidRDefault="005737A1" w:rsidP="00E51580">
                  <w:r>
                    <w:t>Wartość początkowa na początek roku</w:t>
                  </w:r>
                </w:p>
              </w:tc>
              <w:tc>
                <w:tcPr>
                  <w:tcW w:w="784" w:type="dxa"/>
                </w:tcPr>
                <w:p w:rsidR="005737A1" w:rsidRDefault="005737A1" w:rsidP="006F0AF1">
                  <w:r>
                    <w:t>Aktua</w:t>
                  </w:r>
                  <w:r w:rsidR="006F0AF1">
                    <w:t>-</w:t>
                  </w:r>
                  <w:r>
                    <w:t>lizacja</w:t>
                  </w:r>
                </w:p>
              </w:tc>
              <w:tc>
                <w:tcPr>
                  <w:tcW w:w="1044" w:type="dxa"/>
                </w:tcPr>
                <w:p w:rsidR="005737A1" w:rsidRDefault="005737A1" w:rsidP="00E177E2">
                  <w:r>
                    <w:t>Nabycia</w:t>
                  </w:r>
                </w:p>
              </w:tc>
              <w:tc>
                <w:tcPr>
                  <w:tcW w:w="1183" w:type="dxa"/>
                </w:tcPr>
                <w:p w:rsidR="005737A1" w:rsidRDefault="005737A1" w:rsidP="00E177E2">
                  <w:r>
                    <w:t>Przemie</w:t>
                  </w:r>
                  <w:r w:rsidR="006F0AF1">
                    <w:t>-</w:t>
                  </w:r>
                </w:p>
                <w:p w:rsidR="005737A1" w:rsidRDefault="005737A1" w:rsidP="00E177E2">
                  <w:r>
                    <w:t>szczenia wewnętrzne</w:t>
                  </w:r>
                </w:p>
              </w:tc>
              <w:tc>
                <w:tcPr>
                  <w:tcW w:w="572" w:type="dxa"/>
                </w:tcPr>
                <w:p w:rsidR="005737A1" w:rsidRDefault="005737A1" w:rsidP="00E177E2">
                  <w:r>
                    <w:t>Inne</w:t>
                  </w:r>
                </w:p>
              </w:tc>
              <w:tc>
                <w:tcPr>
                  <w:tcW w:w="1279" w:type="dxa"/>
                </w:tcPr>
                <w:p w:rsidR="005737A1" w:rsidRDefault="005737A1" w:rsidP="00E177E2">
                  <w:r>
                    <w:t>Ogół</w:t>
                  </w:r>
                  <w:r w:rsidR="006F0AF1">
                    <w:t>e</w:t>
                  </w:r>
                  <w:r>
                    <w:t>m</w:t>
                  </w:r>
                </w:p>
                <w:p w:rsidR="005737A1" w:rsidRDefault="005737A1" w:rsidP="00E177E2">
                  <w:r>
                    <w:t xml:space="preserve">zwiększenia </w:t>
                  </w:r>
                </w:p>
              </w:tc>
            </w:tr>
            <w:tr w:rsidR="006F0AF1" w:rsidTr="008F05FC">
              <w:tc>
                <w:tcPr>
                  <w:tcW w:w="633" w:type="dxa"/>
                </w:tcPr>
                <w:p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468" w:type="dxa"/>
                </w:tcPr>
                <w:p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257" w:type="dxa"/>
                </w:tcPr>
                <w:p w:rsidR="005737A1" w:rsidRPr="00B5294D" w:rsidRDefault="005737A1" w:rsidP="00E177E2"/>
                <w:p w:rsidR="00B5294D" w:rsidRPr="00B5294D" w:rsidRDefault="00B5294D" w:rsidP="00B5294D">
                  <w:pPr>
                    <w:jc w:val="right"/>
                  </w:pPr>
                  <w:r w:rsidRPr="00B5294D">
                    <w:t>5 759,96</w:t>
                  </w:r>
                </w:p>
              </w:tc>
              <w:tc>
                <w:tcPr>
                  <w:tcW w:w="784" w:type="dxa"/>
                </w:tcPr>
                <w:p w:rsidR="005737A1" w:rsidRPr="00B5294D" w:rsidRDefault="005737A1" w:rsidP="00E177E2"/>
              </w:tc>
              <w:tc>
                <w:tcPr>
                  <w:tcW w:w="1044" w:type="dxa"/>
                </w:tcPr>
                <w:p w:rsidR="005737A1" w:rsidRDefault="005737A1" w:rsidP="00E177E2"/>
                <w:p w:rsidR="00B5294D" w:rsidRPr="00B5294D" w:rsidRDefault="00B5294D" w:rsidP="00B5294D">
                  <w:pPr>
                    <w:jc w:val="right"/>
                  </w:pPr>
                  <w:r>
                    <w:t>649,44</w:t>
                  </w:r>
                </w:p>
              </w:tc>
              <w:tc>
                <w:tcPr>
                  <w:tcW w:w="1183" w:type="dxa"/>
                </w:tcPr>
                <w:p w:rsidR="005737A1" w:rsidRPr="00B5294D" w:rsidRDefault="005737A1" w:rsidP="00E177E2"/>
              </w:tc>
              <w:tc>
                <w:tcPr>
                  <w:tcW w:w="572" w:type="dxa"/>
                </w:tcPr>
                <w:p w:rsidR="005737A1" w:rsidRPr="00B5294D" w:rsidRDefault="005737A1" w:rsidP="00E177E2"/>
              </w:tc>
              <w:tc>
                <w:tcPr>
                  <w:tcW w:w="1279" w:type="dxa"/>
                </w:tcPr>
                <w:p w:rsidR="005737A1" w:rsidRDefault="005737A1" w:rsidP="00E177E2"/>
                <w:p w:rsidR="00B5294D" w:rsidRPr="00B5294D" w:rsidRDefault="00B5294D" w:rsidP="00B5294D">
                  <w:pPr>
                    <w:jc w:val="right"/>
                  </w:pPr>
                  <w:r>
                    <w:t>649,44</w:t>
                  </w:r>
                </w:p>
              </w:tc>
            </w:tr>
            <w:tr w:rsidR="006F0AF1" w:rsidTr="008F05FC">
              <w:tc>
                <w:tcPr>
                  <w:tcW w:w="633" w:type="dxa"/>
                </w:tcPr>
                <w:p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468" w:type="dxa"/>
                </w:tcPr>
                <w:p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257" w:type="dxa"/>
                </w:tcPr>
                <w:p w:rsidR="005737A1" w:rsidRPr="00B5294D" w:rsidRDefault="002A5181" w:rsidP="002A5181">
                  <w:pPr>
                    <w:jc w:val="right"/>
                  </w:pPr>
                  <w:r>
                    <w:t>85 923,83</w:t>
                  </w:r>
                </w:p>
              </w:tc>
              <w:tc>
                <w:tcPr>
                  <w:tcW w:w="784" w:type="dxa"/>
                </w:tcPr>
                <w:p w:rsidR="005737A1" w:rsidRPr="00B5294D" w:rsidRDefault="005737A1" w:rsidP="00E177E2"/>
              </w:tc>
              <w:tc>
                <w:tcPr>
                  <w:tcW w:w="1044" w:type="dxa"/>
                </w:tcPr>
                <w:p w:rsidR="005737A1" w:rsidRPr="00B5294D" w:rsidRDefault="000436CF" w:rsidP="002A5181">
                  <w:pPr>
                    <w:jc w:val="right"/>
                  </w:pPr>
                  <w:r>
                    <w:t>3 079,43</w:t>
                  </w:r>
                </w:p>
              </w:tc>
              <w:tc>
                <w:tcPr>
                  <w:tcW w:w="1183" w:type="dxa"/>
                </w:tcPr>
                <w:p w:rsidR="005737A1" w:rsidRPr="00B5294D" w:rsidRDefault="005737A1" w:rsidP="00E177E2"/>
              </w:tc>
              <w:tc>
                <w:tcPr>
                  <w:tcW w:w="572" w:type="dxa"/>
                </w:tcPr>
                <w:p w:rsidR="005737A1" w:rsidRPr="00B5294D" w:rsidRDefault="000436CF" w:rsidP="00E177E2">
                  <w:r>
                    <w:t>1 303,80</w:t>
                  </w:r>
                </w:p>
              </w:tc>
              <w:tc>
                <w:tcPr>
                  <w:tcW w:w="1279" w:type="dxa"/>
                </w:tcPr>
                <w:p w:rsidR="005737A1" w:rsidRPr="00B5294D" w:rsidRDefault="002A5181" w:rsidP="002A5181">
                  <w:pPr>
                    <w:jc w:val="right"/>
                  </w:pPr>
                  <w:r>
                    <w:t>4383,23</w:t>
                  </w:r>
                </w:p>
              </w:tc>
            </w:tr>
            <w:tr w:rsidR="006F0AF1" w:rsidTr="008F05FC">
              <w:tc>
                <w:tcPr>
                  <w:tcW w:w="633" w:type="dxa"/>
                </w:tcPr>
                <w:p w:rsidR="005737A1" w:rsidRDefault="005737A1" w:rsidP="00E177E2">
                  <w:r>
                    <w:t>1.1.1</w:t>
                  </w:r>
                </w:p>
              </w:tc>
              <w:tc>
                <w:tcPr>
                  <w:tcW w:w="1468" w:type="dxa"/>
                </w:tcPr>
                <w:p w:rsidR="000565C9" w:rsidRDefault="006F0AF1" w:rsidP="006F0AF1">
                  <w:r>
                    <w:t xml:space="preserve">Grunty stanowiące własność jednostki samorządu terytorialnego, przekazane </w:t>
                  </w:r>
                </w:p>
                <w:p w:rsidR="005737A1" w:rsidRDefault="006F0AF1" w:rsidP="006F0AF1">
                  <w:r>
                    <w:t>w użytkowanie wieczyste innym podmiotom</w:t>
                  </w:r>
                </w:p>
              </w:tc>
              <w:tc>
                <w:tcPr>
                  <w:tcW w:w="1257" w:type="dxa"/>
                </w:tcPr>
                <w:p w:rsidR="005737A1" w:rsidRDefault="005737A1" w:rsidP="00E177E2"/>
              </w:tc>
              <w:tc>
                <w:tcPr>
                  <w:tcW w:w="784" w:type="dxa"/>
                </w:tcPr>
                <w:p w:rsidR="005737A1" w:rsidRDefault="005737A1" w:rsidP="00E177E2"/>
              </w:tc>
              <w:tc>
                <w:tcPr>
                  <w:tcW w:w="1044" w:type="dxa"/>
                </w:tcPr>
                <w:p w:rsidR="005737A1" w:rsidRDefault="005737A1" w:rsidP="00E177E2"/>
              </w:tc>
              <w:tc>
                <w:tcPr>
                  <w:tcW w:w="1183" w:type="dxa"/>
                </w:tcPr>
                <w:p w:rsidR="005737A1" w:rsidRDefault="005737A1" w:rsidP="00E177E2"/>
              </w:tc>
              <w:tc>
                <w:tcPr>
                  <w:tcW w:w="572" w:type="dxa"/>
                </w:tcPr>
                <w:p w:rsidR="005737A1" w:rsidRDefault="005737A1" w:rsidP="00E177E2"/>
              </w:tc>
              <w:tc>
                <w:tcPr>
                  <w:tcW w:w="1279" w:type="dxa"/>
                </w:tcPr>
                <w:p w:rsidR="005737A1" w:rsidRDefault="005737A1" w:rsidP="00E177E2"/>
              </w:tc>
            </w:tr>
            <w:tr w:rsidR="006F0AF1" w:rsidTr="008F05FC">
              <w:tc>
                <w:tcPr>
                  <w:tcW w:w="633" w:type="dxa"/>
                </w:tcPr>
                <w:p w:rsidR="005737A1" w:rsidRDefault="006F0AF1" w:rsidP="00E177E2">
                  <w:r>
                    <w:t>1.2</w:t>
                  </w:r>
                </w:p>
              </w:tc>
              <w:tc>
                <w:tcPr>
                  <w:tcW w:w="1468" w:type="dxa"/>
                </w:tcPr>
                <w:p w:rsidR="00B20C9A" w:rsidRDefault="006F0AF1" w:rsidP="00B20C9A">
                  <w:pPr>
                    <w:jc w:val="left"/>
                  </w:pPr>
                  <w:r>
                    <w:t xml:space="preserve">Budynki, lokale </w:t>
                  </w:r>
                </w:p>
                <w:p w:rsidR="000565C9" w:rsidRDefault="006F0AF1" w:rsidP="00B20C9A">
                  <w:pPr>
                    <w:jc w:val="left"/>
                  </w:pPr>
                  <w:r>
                    <w:t xml:space="preserve">i obiekty inżynierii lądowej </w:t>
                  </w:r>
                </w:p>
                <w:p w:rsidR="00B20C9A" w:rsidRDefault="006F0AF1" w:rsidP="00A10855">
                  <w:pPr>
                    <w:jc w:val="left"/>
                  </w:pPr>
                  <w:r>
                    <w:t>i wodnej</w:t>
                  </w:r>
                </w:p>
              </w:tc>
              <w:tc>
                <w:tcPr>
                  <w:tcW w:w="1257" w:type="dxa"/>
                </w:tcPr>
                <w:p w:rsidR="005737A1" w:rsidRDefault="005737A1" w:rsidP="00E177E2"/>
                <w:p w:rsidR="008F05FC" w:rsidRDefault="008F05FC" w:rsidP="008F05FC">
                  <w:pPr>
                    <w:jc w:val="right"/>
                  </w:pPr>
                  <w:r>
                    <w:t>5 765,72</w:t>
                  </w:r>
                </w:p>
                <w:p w:rsidR="008F05FC" w:rsidRDefault="008F05FC" w:rsidP="00E177E2"/>
                <w:p w:rsidR="008F05FC" w:rsidRDefault="008F05FC" w:rsidP="00E177E2"/>
              </w:tc>
              <w:tc>
                <w:tcPr>
                  <w:tcW w:w="784" w:type="dxa"/>
                </w:tcPr>
                <w:p w:rsidR="005737A1" w:rsidRDefault="005737A1" w:rsidP="00E177E2"/>
              </w:tc>
              <w:tc>
                <w:tcPr>
                  <w:tcW w:w="1044" w:type="dxa"/>
                </w:tcPr>
                <w:p w:rsidR="005737A1" w:rsidRDefault="005737A1" w:rsidP="00E177E2"/>
              </w:tc>
              <w:tc>
                <w:tcPr>
                  <w:tcW w:w="1183" w:type="dxa"/>
                </w:tcPr>
                <w:p w:rsidR="005737A1" w:rsidRDefault="005737A1" w:rsidP="00E177E2"/>
              </w:tc>
              <w:tc>
                <w:tcPr>
                  <w:tcW w:w="572" w:type="dxa"/>
                </w:tcPr>
                <w:p w:rsidR="005737A1" w:rsidRDefault="005737A1" w:rsidP="00E177E2"/>
              </w:tc>
              <w:tc>
                <w:tcPr>
                  <w:tcW w:w="1279" w:type="dxa"/>
                </w:tcPr>
                <w:p w:rsidR="005737A1" w:rsidRDefault="005737A1" w:rsidP="00E177E2"/>
              </w:tc>
            </w:tr>
            <w:tr w:rsidR="006F0AF1" w:rsidTr="008F05FC">
              <w:tc>
                <w:tcPr>
                  <w:tcW w:w="633" w:type="dxa"/>
                </w:tcPr>
                <w:p w:rsidR="005737A1" w:rsidRDefault="006F0AF1" w:rsidP="00E177E2">
                  <w:r>
                    <w:t>1.3</w:t>
                  </w:r>
                </w:p>
              </w:tc>
              <w:tc>
                <w:tcPr>
                  <w:tcW w:w="1468" w:type="dxa"/>
                </w:tcPr>
                <w:p w:rsidR="000565C9" w:rsidRDefault="006F0AF1" w:rsidP="00E177E2">
                  <w:r>
                    <w:t xml:space="preserve">Urządzenia techniczne </w:t>
                  </w:r>
                </w:p>
                <w:p w:rsidR="005737A1" w:rsidRDefault="006F0AF1" w:rsidP="00E177E2">
                  <w:r>
                    <w:lastRenderedPageBreak/>
                    <w:t>i maszyny</w:t>
                  </w:r>
                </w:p>
              </w:tc>
              <w:tc>
                <w:tcPr>
                  <w:tcW w:w="1257" w:type="dxa"/>
                </w:tcPr>
                <w:p w:rsidR="005737A1" w:rsidRDefault="005737A1" w:rsidP="00E177E2"/>
                <w:p w:rsidR="000565C9" w:rsidRDefault="000565C9" w:rsidP="000565C9">
                  <w:pPr>
                    <w:jc w:val="right"/>
                  </w:pPr>
                  <w:r>
                    <w:t>47 387,09</w:t>
                  </w:r>
                </w:p>
              </w:tc>
              <w:tc>
                <w:tcPr>
                  <w:tcW w:w="784" w:type="dxa"/>
                </w:tcPr>
                <w:p w:rsidR="005737A1" w:rsidRDefault="005737A1" w:rsidP="00E177E2"/>
              </w:tc>
              <w:tc>
                <w:tcPr>
                  <w:tcW w:w="1044" w:type="dxa"/>
                </w:tcPr>
                <w:p w:rsidR="005737A1" w:rsidRDefault="005737A1" w:rsidP="00E177E2"/>
              </w:tc>
              <w:tc>
                <w:tcPr>
                  <w:tcW w:w="1183" w:type="dxa"/>
                </w:tcPr>
                <w:p w:rsidR="005737A1" w:rsidRDefault="005737A1" w:rsidP="00E177E2"/>
              </w:tc>
              <w:tc>
                <w:tcPr>
                  <w:tcW w:w="572" w:type="dxa"/>
                </w:tcPr>
                <w:p w:rsidR="005737A1" w:rsidRDefault="005737A1" w:rsidP="00E177E2"/>
                <w:p w:rsidR="00D16789" w:rsidRDefault="00D16789" w:rsidP="00E177E2">
                  <w:r>
                    <w:t>1 303,80</w:t>
                  </w:r>
                </w:p>
                <w:p w:rsidR="00D16789" w:rsidRDefault="00D16789" w:rsidP="00E177E2"/>
              </w:tc>
              <w:tc>
                <w:tcPr>
                  <w:tcW w:w="1279" w:type="dxa"/>
                </w:tcPr>
                <w:p w:rsidR="005737A1" w:rsidRDefault="005737A1" w:rsidP="00E177E2"/>
                <w:p w:rsidR="00A359A9" w:rsidRDefault="00A359A9" w:rsidP="00A359A9">
                  <w:pPr>
                    <w:jc w:val="right"/>
                  </w:pPr>
                  <w:r>
                    <w:t>1 303,80</w:t>
                  </w:r>
                </w:p>
              </w:tc>
            </w:tr>
            <w:tr w:rsidR="006F0AF1" w:rsidTr="008F05FC">
              <w:tc>
                <w:tcPr>
                  <w:tcW w:w="633" w:type="dxa"/>
                </w:tcPr>
                <w:p w:rsidR="005737A1" w:rsidRDefault="006F0AF1" w:rsidP="00E177E2">
                  <w:r>
                    <w:t xml:space="preserve">1.4 </w:t>
                  </w:r>
                </w:p>
              </w:tc>
              <w:tc>
                <w:tcPr>
                  <w:tcW w:w="1468" w:type="dxa"/>
                </w:tcPr>
                <w:p w:rsidR="005737A1" w:rsidRDefault="006F0AF1" w:rsidP="00E177E2">
                  <w:r>
                    <w:t>Środki transportu</w:t>
                  </w:r>
                </w:p>
              </w:tc>
              <w:tc>
                <w:tcPr>
                  <w:tcW w:w="1257" w:type="dxa"/>
                </w:tcPr>
                <w:p w:rsidR="005737A1" w:rsidRDefault="005737A1" w:rsidP="00E177E2"/>
              </w:tc>
              <w:tc>
                <w:tcPr>
                  <w:tcW w:w="784" w:type="dxa"/>
                </w:tcPr>
                <w:p w:rsidR="005737A1" w:rsidRDefault="005737A1" w:rsidP="00E177E2"/>
              </w:tc>
              <w:tc>
                <w:tcPr>
                  <w:tcW w:w="1044" w:type="dxa"/>
                </w:tcPr>
                <w:p w:rsidR="005737A1" w:rsidRDefault="005737A1" w:rsidP="00E177E2"/>
              </w:tc>
              <w:tc>
                <w:tcPr>
                  <w:tcW w:w="1183" w:type="dxa"/>
                </w:tcPr>
                <w:p w:rsidR="005737A1" w:rsidRDefault="005737A1" w:rsidP="00E177E2"/>
              </w:tc>
              <w:tc>
                <w:tcPr>
                  <w:tcW w:w="572" w:type="dxa"/>
                </w:tcPr>
                <w:p w:rsidR="005737A1" w:rsidRDefault="005737A1" w:rsidP="00E177E2"/>
              </w:tc>
              <w:tc>
                <w:tcPr>
                  <w:tcW w:w="1279" w:type="dxa"/>
                </w:tcPr>
                <w:p w:rsidR="005737A1" w:rsidRDefault="005737A1" w:rsidP="00E177E2"/>
              </w:tc>
            </w:tr>
            <w:tr w:rsidR="006F0AF1" w:rsidTr="008F05FC">
              <w:tc>
                <w:tcPr>
                  <w:tcW w:w="633" w:type="dxa"/>
                </w:tcPr>
                <w:p w:rsidR="005737A1" w:rsidRDefault="006F0AF1" w:rsidP="00E177E2">
                  <w:r>
                    <w:t>1.5</w:t>
                  </w:r>
                </w:p>
              </w:tc>
              <w:tc>
                <w:tcPr>
                  <w:tcW w:w="1468" w:type="dxa"/>
                </w:tcPr>
                <w:p w:rsidR="005737A1" w:rsidRDefault="006F0AF1" w:rsidP="000565C9">
                  <w:pPr>
                    <w:jc w:val="left"/>
                  </w:pPr>
                  <w:r>
                    <w:t>Inne środki trwałe</w:t>
                  </w:r>
                </w:p>
              </w:tc>
              <w:tc>
                <w:tcPr>
                  <w:tcW w:w="1257" w:type="dxa"/>
                </w:tcPr>
                <w:p w:rsidR="005737A1" w:rsidRDefault="005737A1" w:rsidP="00E177E2"/>
                <w:p w:rsidR="00455ADA" w:rsidRDefault="00A359A9" w:rsidP="00455ADA">
                  <w:pPr>
                    <w:jc w:val="right"/>
                  </w:pPr>
                  <w:r>
                    <w:t>32 771,02</w:t>
                  </w:r>
                </w:p>
                <w:p w:rsidR="00455ADA" w:rsidRDefault="00455ADA" w:rsidP="00E177E2"/>
              </w:tc>
              <w:tc>
                <w:tcPr>
                  <w:tcW w:w="784" w:type="dxa"/>
                </w:tcPr>
                <w:p w:rsidR="005737A1" w:rsidRDefault="005737A1" w:rsidP="00E177E2"/>
              </w:tc>
              <w:tc>
                <w:tcPr>
                  <w:tcW w:w="1044" w:type="dxa"/>
                </w:tcPr>
                <w:p w:rsidR="005737A1" w:rsidRDefault="005737A1" w:rsidP="00E177E2"/>
                <w:p w:rsidR="00B546E3" w:rsidRDefault="00A359A9" w:rsidP="00B546E3">
                  <w:pPr>
                    <w:jc w:val="right"/>
                  </w:pPr>
                  <w:r>
                    <w:t>3 079,43</w:t>
                  </w:r>
                </w:p>
              </w:tc>
              <w:tc>
                <w:tcPr>
                  <w:tcW w:w="1183" w:type="dxa"/>
                </w:tcPr>
                <w:p w:rsidR="005737A1" w:rsidRDefault="005737A1" w:rsidP="00E177E2"/>
              </w:tc>
              <w:tc>
                <w:tcPr>
                  <w:tcW w:w="572" w:type="dxa"/>
                </w:tcPr>
                <w:p w:rsidR="005737A1" w:rsidRDefault="005737A1" w:rsidP="00E177E2"/>
                <w:p w:rsidR="00A70CA9" w:rsidRDefault="00A70CA9" w:rsidP="00E177E2"/>
              </w:tc>
              <w:tc>
                <w:tcPr>
                  <w:tcW w:w="1279" w:type="dxa"/>
                </w:tcPr>
                <w:p w:rsidR="005737A1" w:rsidRDefault="005737A1" w:rsidP="00E177E2"/>
                <w:p w:rsidR="00B546E3" w:rsidRDefault="00A359A9" w:rsidP="00B546E3">
                  <w:pPr>
                    <w:jc w:val="right"/>
                  </w:pPr>
                  <w:r>
                    <w:t>3 079,43</w:t>
                  </w:r>
                </w:p>
                <w:p w:rsidR="00B546E3" w:rsidRDefault="00B546E3" w:rsidP="00E177E2"/>
              </w:tc>
            </w:tr>
            <w:tr w:rsidR="006F0AF1" w:rsidTr="008F05FC">
              <w:tc>
                <w:tcPr>
                  <w:tcW w:w="633" w:type="dxa"/>
                </w:tcPr>
                <w:p w:rsidR="005737A1" w:rsidRPr="00C959D4" w:rsidRDefault="006F0AF1" w:rsidP="00E177E2">
                  <w:r w:rsidRPr="00C959D4">
                    <w:t>1.6</w:t>
                  </w:r>
                </w:p>
              </w:tc>
              <w:tc>
                <w:tcPr>
                  <w:tcW w:w="1468" w:type="dxa"/>
                </w:tcPr>
                <w:p w:rsidR="005737A1" w:rsidRPr="00C959D4" w:rsidRDefault="006F0AF1" w:rsidP="000565C9">
                  <w:pPr>
                    <w:jc w:val="left"/>
                  </w:pPr>
                  <w:r w:rsidRPr="00C959D4">
                    <w:t>Środki trwałe w budowie (inwestycje)</w:t>
                  </w:r>
                </w:p>
              </w:tc>
              <w:tc>
                <w:tcPr>
                  <w:tcW w:w="1257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84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44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72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9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</w:tr>
            <w:tr w:rsidR="006F0AF1" w:rsidTr="008F05FC">
              <w:tc>
                <w:tcPr>
                  <w:tcW w:w="633" w:type="dxa"/>
                </w:tcPr>
                <w:p w:rsidR="005737A1" w:rsidRPr="00C959D4" w:rsidRDefault="006F0AF1" w:rsidP="00E177E2">
                  <w:r w:rsidRPr="00C959D4">
                    <w:t>1.7</w:t>
                  </w:r>
                </w:p>
              </w:tc>
              <w:tc>
                <w:tcPr>
                  <w:tcW w:w="1468" w:type="dxa"/>
                </w:tcPr>
                <w:p w:rsidR="005737A1" w:rsidRPr="00C959D4" w:rsidRDefault="006F0AF1" w:rsidP="000565C9">
                  <w:pPr>
                    <w:jc w:val="left"/>
                  </w:pPr>
                  <w:r w:rsidRPr="00C959D4">
                    <w:t>Zaliczki na środki trwałe w budowie (inwestycje)</w:t>
                  </w:r>
                </w:p>
              </w:tc>
              <w:tc>
                <w:tcPr>
                  <w:tcW w:w="1257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84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44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72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9" w:type="dxa"/>
                </w:tcPr>
                <w:p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</w:tr>
          </w:tbl>
          <w:p w:rsidR="00E51580" w:rsidRDefault="00E51580" w:rsidP="00E177E2"/>
          <w:p w:rsidR="006F0AF1" w:rsidRPr="00291AED" w:rsidRDefault="006F0AF1" w:rsidP="00E177E2">
            <w:pPr>
              <w:rPr>
                <w:b/>
              </w:rPr>
            </w:pPr>
          </w:p>
          <w:p w:rsidR="00323C01" w:rsidRPr="00291AED" w:rsidRDefault="006F0AF1" w:rsidP="00323C01">
            <w:pPr>
              <w:rPr>
                <w:b/>
              </w:rPr>
            </w:pPr>
            <w:r w:rsidRPr="00291AED">
              <w:rPr>
                <w:b/>
              </w:rPr>
              <w:t xml:space="preserve">Zmniejszenia </w:t>
            </w:r>
            <w:r w:rsidR="00323C01" w:rsidRPr="00291AED">
              <w:rPr>
                <w:b/>
              </w:rPr>
              <w:t xml:space="preserve">wartości początkowej  wartości niematerialnych i prawnych oraz środków trwałych </w:t>
            </w:r>
          </w:p>
          <w:p w:rsidR="009358FC" w:rsidRDefault="009358FC" w:rsidP="00E177E2"/>
          <w:tbl>
            <w:tblPr>
              <w:tblStyle w:val="Tabela-Siatka"/>
              <w:tblW w:w="7936" w:type="dxa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772"/>
              <w:gridCol w:w="1050"/>
              <w:gridCol w:w="1183"/>
              <w:gridCol w:w="916"/>
              <w:gridCol w:w="916"/>
              <w:gridCol w:w="1172"/>
            </w:tblGrid>
            <w:tr w:rsidR="0021163A" w:rsidTr="000723DF">
              <w:tc>
                <w:tcPr>
                  <w:tcW w:w="616" w:type="dxa"/>
                </w:tcPr>
                <w:p w:rsidR="006F0AF1" w:rsidRDefault="006F0AF1" w:rsidP="00E177E2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6F0AF1" w:rsidRDefault="006F0AF1" w:rsidP="00E177E2">
                  <w:r>
                    <w:t xml:space="preserve">Pozycja </w:t>
                  </w:r>
                </w:p>
              </w:tc>
              <w:tc>
                <w:tcPr>
                  <w:tcW w:w="772" w:type="dxa"/>
                </w:tcPr>
                <w:p w:rsidR="006F0AF1" w:rsidRDefault="0021163A" w:rsidP="00E177E2">
                  <w:r>
                    <w:t>Aktua-lizacja</w:t>
                  </w:r>
                </w:p>
              </w:tc>
              <w:tc>
                <w:tcPr>
                  <w:tcW w:w="1199" w:type="dxa"/>
                </w:tcPr>
                <w:p w:rsidR="006F0AF1" w:rsidRDefault="0021163A" w:rsidP="0021163A">
                  <w:r>
                    <w:t>Rozchód (np. likwidacja  sprzedaż)</w:t>
                  </w:r>
                </w:p>
              </w:tc>
              <w:tc>
                <w:tcPr>
                  <w:tcW w:w="955" w:type="dxa"/>
                </w:tcPr>
                <w:p w:rsidR="0021163A" w:rsidRDefault="0021163A" w:rsidP="0021163A">
                  <w:r>
                    <w:t>Przemie-</w:t>
                  </w:r>
                </w:p>
                <w:p w:rsidR="006F0AF1" w:rsidRDefault="0021163A" w:rsidP="0021163A">
                  <w:r>
                    <w:t>szczenia wewnętrzne</w:t>
                  </w:r>
                </w:p>
              </w:tc>
              <w:tc>
                <w:tcPr>
                  <w:tcW w:w="961" w:type="dxa"/>
                </w:tcPr>
                <w:p w:rsidR="0021163A" w:rsidRDefault="0021163A" w:rsidP="0021163A">
                  <w:r>
                    <w:t>Inne</w:t>
                  </w:r>
                </w:p>
                <w:p w:rsidR="006F0AF1" w:rsidRDefault="006F0AF1" w:rsidP="00E177E2"/>
              </w:tc>
              <w:tc>
                <w:tcPr>
                  <w:tcW w:w="861" w:type="dxa"/>
                </w:tcPr>
                <w:p w:rsidR="0021163A" w:rsidRDefault="0021163A" w:rsidP="0021163A">
                  <w:r>
                    <w:t>Ogółem</w:t>
                  </w:r>
                </w:p>
                <w:p w:rsidR="0021163A" w:rsidRDefault="0021163A" w:rsidP="00E177E2"/>
              </w:tc>
              <w:tc>
                <w:tcPr>
                  <w:tcW w:w="1178" w:type="dxa"/>
                </w:tcPr>
                <w:p w:rsidR="006F0AF1" w:rsidRDefault="0021163A" w:rsidP="00E177E2">
                  <w:r>
                    <w:t>Wartość początkowa (brutto)na koniec  roku</w:t>
                  </w:r>
                </w:p>
              </w:tc>
            </w:tr>
            <w:tr w:rsidR="0021163A" w:rsidRPr="006F0AF1" w:rsidTr="000723DF">
              <w:tc>
                <w:tcPr>
                  <w:tcW w:w="616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772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6F0AF1" w:rsidRDefault="006F0AF1" w:rsidP="00E177E2">
                  <w:pPr>
                    <w:rPr>
                      <w:b/>
                    </w:rPr>
                  </w:pPr>
                </w:p>
                <w:p w:rsidR="000723DF" w:rsidRPr="006F0AF1" w:rsidRDefault="000723DF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955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961" w:type="dxa"/>
                </w:tcPr>
                <w:p w:rsidR="006F0AF1" w:rsidRDefault="006F0AF1" w:rsidP="00E177E2">
                  <w:pPr>
                    <w:rPr>
                      <w:b/>
                    </w:rPr>
                  </w:pPr>
                </w:p>
                <w:p w:rsidR="000723DF" w:rsidRPr="000723DF" w:rsidRDefault="000723DF" w:rsidP="00E177E2">
                  <w:r w:rsidRPr="000723DF">
                    <w:t>1 098,00</w:t>
                  </w:r>
                </w:p>
              </w:tc>
              <w:tc>
                <w:tcPr>
                  <w:tcW w:w="861" w:type="dxa"/>
                </w:tcPr>
                <w:p w:rsidR="006F0AF1" w:rsidRDefault="006F0AF1" w:rsidP="00E177E2">
                  <w:pPr>
                    <w:rPr>
                      <w:b/>
                    </w:rPr>
                  </w:pPr>
                </w:p>
                <w:p w:rsidR="00A97E37" w:rsidRPr="00A97E37" w:rsidRDefault="00A97E37" w:rsidP="00E177E2">
                  <w:r w:rsidRPr="00A97E37">
                    <w:t>1 098,00</w:t>
                  </w:r>
                </w:p>
              </w:tc>
              <w:tc>
                <w:tcPr>
                  <w:tcW w:w="1178" w:type="dxa"/>
                </w:tcPr>
                <w:p w:rsidR="006F0AF1" w:rsidRDefault="006F0AF1" w:rsidP="00E177E2">
                  <w:pPr>
                    <w:rPr>
                      <w:b/>
                    </w:rPr>
                  </w:pPr>
                </w:p>
                <w:p w:rsidR="000723DF" w:rsidRPr="000723DF" w:rsidRDefault="000723DF" w:rsidP="000723DF">
                  <w:pPr>
                    <w:jc w:val="right"/>
                  </w:pPr>
                  <w:r w:rsidRPr="000723DF">
                    <w:t>5 311,40</w:t>
                  </w:r>
                </w:p>
              </w:tc>
            </w:tr>
            <w:tr w:rsidR="0021163A" w:rsidRPr="006F0AF1" w:rsidTr="000723DF">
              <w:tc>
                <w:tcPr>
                  <w:tcW w:w="616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772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955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961" w:type="dxa"/>
                </w:tcPr>
                <w:p w:rsidR="006F0AF1" w:rsidRPr="006F0AF1" w:rsidRDefault="006012F3" w:rsidP="006012F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61,50</w:t>
                  </w:r>
                </w:p>
              </w:tc>
              <w:tc>
                <w:tcPr>
                  <w:tcW w:w="861" w:type="dxa"/>
                </w:tcPr>
                <w:p w:rsidR="006F0AF1" w:rsidRPr="006F0AF1" w:rsidRDefault="006012F3" w:rsidP="006012F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61,50</w:t>
                  </w:r>
                </w:p>
              </w:tc>
              <w:tc>
                <w:tcPr>
                  <w:tcW w:w="1178" w:type="dxa"/>
                </w:tcPr>
                <w:p w:rsidR="006F0AF1" w:rsidRPr="006F0AF1" w:rsidRDefault="006012F3" w:rsidP="006012F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90 245,56</w:t>
                  </w:r>
                </w:p>
              </w:tc>
            </w:tr>
            <w:tr w:rsidR="0021163A" w:rsidTr="000723DF">
              <w:tc>
                <w:tcPr>
                  <w:tcW w:w="616" w:type="dxa"/>
                </w:tcPr>
                <w:p w:rsidR="006F0AF1" w:rsidRDefault="006F0AF1" w:rsidP="00E177E2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6F0AF1" w:rsidRDefault="006F0AF1" w:rsidP="00E177E2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772" w:type="dxa"/>
                </w:tcPr>
                <w:p w:rsidR="006F0AF1" w:rsidRDefault="006F0AF1" w:rsidP="00E177E2"/>
              </w:tc>
              <w:tc>
                <w:tcPr>
                  <w:tcW w:w="1199" w:type="dxa"/>
                </w:tcPr>
                <w:p w:rsidR="006F0AF1" w:rsidRDefault="006F0AF1" w:rsidP="00E177E2"/>
              </w:tc>
              <w:tc>
                <w:tcPr>
                  <w:tcW w:w="955" w:type="dxa"/>
                </w:tcPr>
                <w:p w:rsidR="006F0AF1" w:rsidRDefault="006F0AF1" w:rsidP="00E177E2"/>
              </w:tc>
              <w:tc>
                <w:tcPr>
                  <w:tcW w:w="961" w:type="dxa"/>
                </w:tcPr>
                <w:p w:rsidR="006F0AF1" w:rsidRDefault="006F0AF1" w:rsidP="00E177E2"/>
              </w:tc>
              <w:tc>
                <w:tcPr>
                  <w:tcW w:w="861" w:type="dxa"/>
                </w:tcPr>
                <w:p w:rsidR="006F0AF1" w:rsidRDefault="006F0AF1" w:rsidP="00E177E2"/>
              </w:tc>
              <w:tc>
                <w:tcPr>
                  <w:tcW w:w="1178" w:type="dxa"/>
                </w:tcPr>
                <w:p w:rsidR="006F0AF1" w:rsidRDefault="006F0AF1" w:rsidP="00E177E2"/>
              </w:tc>
            </w:tr>
            <w:tr w:rsidR="0021163A" w:rsidTr="000723DF">
              <w:tc>
                <w:tcPr>
                  <w:tcW w:w="616" w:type="dxa"/>
                </w:tcPr>
                <w:p w:rsidR="006F0AF1" w:rsidRDefault="006F0AF1" w:rsidP="00E177E2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A97E37" w:rsidRDefault="006F0AF1" w:rsidP="00A97E37">
                  <w:pPr>
                    <w:jc w:val="left"/>
                  </w:pPr>
                  <w:r>
                    <w:t xml:space="preserve">Budynki, lokale </w:t>
                  </w:r>
                </w:p>
                <w:p w:rsidR="00A97E37" w:rsidRDefault="006F0AF1" w:rsidP="00A97E37">
                  <w:pPr>
                    <w:jc w:val="left"/>
                  </w:pPr>
                  <w:r>
                    <w:t xml:space="preserve">i obiekty inżynierii lądowej </w:t>
                  </w:r>
                </w:p>
                <w:p w:rsidR="006F0AF1" w:rsidRDefault="006F0AF1" w:rsidP="00A97E37">
                  <w:pPr>
                    <w:jc w:val="left"/>
                  </w:pPr>
                  <w:r>
                    <w:t>i wodnej</w:t>
                  </w:r>
                </w:p>
              </w:tc>
              <w:tc>
                <w:tcPr>
                  <w:tcW w:w="772" w:type="dxa"/>
                </w:tcPr>
                <w:p w:rsidR="006F0AF1" w:rsidRDefault="006F0AF1" w:rsidP="00E177E2"/>
              </w:tc>
              <w:tc>
                <w:tcPr>
                  <w:tcW w:w="1199" w:type="dxa"/>
                </w:tcPr>
                <w:p w:rsidR="006F0AF1" w:rsidRDefault="006F0AF1" w:rsidP="00E177E2"/>
              </w:tc>
              <w:tc>
                <w:tcPr>
                  <w:tcW w:w="955" w:type="dxa"/>
                </w:tcPr>
                <w:p w:rsidR="006F0AF1" w:rsidRDefault="006F0AF1" w:rsidP="00E177E2"/>
              </w:tc>
              <w:tc>
                <w:tcPr>
                  <w:tcW w:w="961" w:type="dxa"/>
                </w:tcPr>
                <w:p w:rsidR="006F0AF1" w:rsidRDefault="006F0AF1" w:rsidP="00E177E2"/>
              </w:tc>
              <w:tc>
                <w:tcPr>
                  <w:tcW w:w="861" w:type="dxa"/>
                </w:tcPr>
                <w:p w:rsidR="006F0AF1" w:rsidRDefault="006F0AF1" w:rsidP="00E177E2"/>
              </w:tc>
              <w:tc>
                <w:tcPr>
                  <w:tcW w:w="1178" w:type="dxa"/>
                </w:tcPr>
                <w:p w:rsidR="006F0AF1" w:rsidRDefault="006F0AF1" w:rsidP="00E177E2"/>
                <w:p w:rsidR="008F05FC" w:rsidRDefault="008F05FC" w:rsidP="008F05FC">
                  <w:pPr>
                    <w:jc w:val="right"/>
                  </w:pPr>
                  <w:r>
                    <w:t>5 765,72</w:t>
                  </w:r>
                </w:p>
              </w:tc>
            </w:tr>
            <w:tr w:rsidR="0021163A" w:rsidTr="000723DF">
              <w:tc>
                <w:tcPr>
                  <w:tcW w:w="616" w:type="dxa"/>
                </w:tcPr>
                <w:p w:rsidR="006F0AF1" w:rsidRDefault="006F0AF1" w:rsidP="00E177E2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A97E37" w:rsidRDefault="006F0AF1" w:rsidP="00A97E37">
                  <w:pPr>
                    <w:jc w:val="left"/>
                  </w:pPr>
                  <w:r>
                    <w:t xml:space="preserve">Urządzenia techniczne </w:t>
                  </w:r>
                </w:p>
                <w:p w:rsidR="006F0AF1" w:rsidRDefault="006F0AF1" w:rsidP="00A97E37">
                  <w:pPr>
                    <w:jc w:val="left"/>
                  </w:pPr>
                  <w:r>
                    <w:t>i maszyny</w:t>
                  </w:r>
                </w:p>
              </w:tc>
              <w:tc>
                <w:tcPr>
                  <w:tcW w:w="772" w:type="dxa"/>
                </w:tcPr>
                <w:p w:rsidR="006F0AF1" w:rsidRDefault="006F0AF1" w:rsidP="00E177E2"/>
              </w:tc>
              <w:tc>
                <w:tcPr>
                  <w:tcW w:w="1199" w:type="dxa"/>
                </w:tcPr>
                <w:p w:rsidR="006F0AF1" w:rsidRDefault="006F0AF1" w:rsidP="00E177E2"/>
              </w:tc>
              <w:tc>
                <w:tcPr>
                  <w:tcW w:w="955" w:type="dxa"/>
                </w:tcPr>
                <w:p w:rsidR="006F0AF1" w:rsidRDefault="006F0AF1" w:rsidP="00E177E2"/>
              </w:tc>
              <w:tc>
                <w:tcPr>
                  <w:tcW w:w="961" w:type="dxa"/>
                </w:tcPr>
                <w:p w:rsidR="006F0AF1" w:rsidRDefault="006F0AF1" w:rsidP="00E177E2"/>
              </w:tc>
              <w:tc>
                <w:tcPr>
                  <w:tcW w:w="861" w:type="dxa"/>
                </w:tcPr>
                <w:p w:rsidR="006F0AF1" w:rsidRDefault="006F0AF1" w:rsidP="00E177E2"/>
              </w:tc>
              <w:tc>
                <w:tcPr>
                  <w:tcW w:w="1178" w:type="dxa"/>
                </w:tcPr>
                <w:p w:rsidR="006F0AF1" w:rsidRDefault="006F0AF1" w:rsidP="00E177E2"/>
                <w:p w:rsidR="00C52497" w:rsidRDefault="00C52497" w:rsidP="00C52497">
                  <w:pPr>
                    <w:jc w:val="right"/>
                  </w:pPr>
                  <w:r>
                    <w:t>48 690,89</w:t>
                  </w:r>
                </w:p>
              </w:tc>
            </w:tr>
            <w:tr w:rsidR="0021163A" w:rsidTr="000723DF">
              <w:tc>
                <w:tcPr>
                  <w:tcW w:w="616" w:type="dxa"/>
                </w:tcPr>
                <w:p w:rsidR="006F0AF1" w:rsidRDefault="006F0AF1" w:rsidP="00E177E2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6F0AF1" w:rsidRDefault="006F0AF1" w:rsidP="00E177E2">
                  <w:r>
                    <w:t>Środki transportu</w:t>
                  </w:r>
                </w:p>
              </w:tc>
              <w:tc>
                <w:tcPr>
                  <w:tcW w:w="772" w:type="dxa"/>
                </w:tcPr>
                <w:p w:rsidR="006F0AF1" w:rsidRDefault="006F0AF1" w:rsidP="00E177E2"/>
              </w:tc>
              <w:tc>
                <w:tcPr>
                  <w:tcW w:w="1199" w:type="dxa"/>
                </w:tcPr>
                <w:p w:rsidR="006F0AF1" w:rsidRDefault="006F0AF1" w:rsidP="00E177E2"/>
              </w:tc>
              <w:tc>
                <w:tcPr>
                  <w:tcW w:w="955" w:type="dxa"/>
                </w:tcPr>
                <w:p w:rsidR="006F0AF1" w:rsidRDefault="006F0AF1" w:rsidP="00E177E2"/>
              </w:tc>
              <w:tc>
                <w:tcPr>
                  <w:tcW w:w="961" w:type="dxa"/>
                </w:tcPr>
                <w:p w:rsidR="006F0AF1" w:rsidRDefault="006F0AF1" w:rsidP="00E177E2"/>
              </w:tc>
              <w:tc>
                <w:tcPr>
                  <w:tcW w:w="861" w:type="dxa"/>
                </w:tcPr>
                <w:p w:rsidR="006F0AF1" w:rsidRDefault="006F0AF1" w:rsidP="00E177E2"/>
              </w:tc>
              <w:tc>
                <w:tcPr>
                  <w:tcW w:w="1178" w:type="dxa"/>
                </w:tcPr>
                <w:p w:rsidR="006F0AF1" w:rsidRDefault="006F0AF1" w:rsidP="00E177E2"/>
              </w:tc>
            </w:tr>
            <w:tr w:rsidR="0021163A" w:rsidTr="000723DF">
              <w:tc>
                <w:tcPr>
                  <w:tcW w:w="616" w:type="dxa"/>
                </w:tcPr>
                <w:p w:rsidR="006F0AF1" w:rsidRDefault="006F0AF1" w:rsidP="00E177E2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6F0AF1" w:rsidRDefault="006F0AF1" w:rsidP="00E177E2">
                  <w:r>
                    <w:t>Inne środki trwałe</w:t>
                  </w:r>
                </w:p>
              </w:tc>
              <w:tc>
                <w:tcPr>
                  <w:tcW w:w="772" w:type="dxa"/>
                </w:tcPr>
                <w:p w:rsidR="006F0AF1" w:rsidRDefault="006F0AF1" w:rsidP="00E177E2"/>
              </w:tc>
              <w:tc>
                <w:tcPr>
                  <w:tcW w:w="1199" w:type="dxa"/>
                </w:tcPr>
                <w:p w:rsidR="006F0AF1" w:rsidRDefault="006F0AF1" w:rsidP="00E177E2"/>
              </w:tc>
              <w:tc>
                <w:tcPr>
                  <w:tcW w:w="955" w:type="dxa"/>
                </w:tcPr>
                <w:p w:rsidR="006F0AF1" w:rsidRDefault="006F0AF1" w:rsidP="00E177E2"/>
              </w:tc>
              <w:tc>
                <w:tcPr>
                  <w:tcW w:w="961" w:type="dxa"/>
                </w:tcPr>
                <w:p w:rsidR="006F0AF1" w:rsidRDefault="006F0AF1" w:rsidP="00E177E2"/>
                <w:p w:rsidR="00A97E37" w:rsidRDefault="00A97E37" w:rsidP="00A97E37">
                  <w:pPr>
                    <w:jc w:val="right"/>
                  </w:pPr>
                  <w:r>
                    <w:t>61,50</w:t>
                  </w:r>
                </w:p>
              </w:tc>
              <w:tc>
                <w:tcPr>
                  <w:tcW w:w="861" w:type="dxa"/>
                </w:tcPr>
                <w:p w:rsidR="006F0AF1" w:rsidRDefault="006F0AF1" w:rsidP="00E177E2"/>
                <w:p w:rsidR="00540F58" w:rsidRDefault="00540F58" w:rsidP="00540F58">
                  <w:pPr>
                    <w:jc w:val="right"/>
                  </w:pPr>
                  <w:r>
                    <w:t>61,50</w:t>
                  </w:r>
                </w:p>
              </w:tc>
              <w:tc>
                <w:tcPr>
                  <w:tcW w:w="1178" w:type="dxa"/>
                </w:tcPr>
                <w:p w:rsidR="006F0AF1" w:rsidRDefault="006F0AF1" w:rsidP="00E177E2"/>
                <w:p w:rsidR="0096215C" w:rsidRDefault="00F364B1" w:rsidP="0096215C">
                  <w:pPr>
                    <w:jc w:val="right"/>
                  </w:pPr>
                  <w:r>
                    <w:t>35 788,95</w:t>
                  </w:r>
                </w:p>
                <w:p w:rsidR="0096215C" w:rsidRDefault="0096215C" w:rsidP="00E177E2"/>
              </w:tc>
            </w:tr>
            <w:tr w:rsidR="0021163A" w:rsidTr="000723DF">
              <w:tc>
                <w:tcPr>
                  <w:tcW w:w="616" w:type="dxa"/>
                </w:tcPr>
                <w:p w:rsidR="006F0AF1" w:rsidRPr="00C959D4" w:rsidRDefault="006F0AF1" w:rsidP="00E177E2">
                  <w:r w:rsidRPr="00C959D4">
                    <w:t>1.6</w:t>
                  </w:r>
                </w:p>
              </w:tc>
              <w:tc>
                <w:tcPr>
                  <w:tcW w:w="1394" w:type="dxa"/>
                </w:tcPr>
                <w:p w:rsidR="006F0AF1" w:rsidRPr="00C959D4" w:rsidRDefault="006F0AF1" w:rsidP="00E50B14">
                  <w:pPr>
                    <w:jc w:val="left"/>
                  </w:pPr>
                  <w:r w:rsidRPr="00C959D4">
                    <w:t>Środki trwałe w budowie (inwestycje)</w:t>
                  </w:r>
                </w:p>
              </w:tc>
              <w:tc>
                <w:tcPr>
                  <w:tcW w:w="772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9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55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61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61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8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</w:tr>
            <w:tr w:rsidR="0021163A" w:rsidTr="000723DF">
              <w:tc>
                <w:tcPr>
                  <w:tcW w:w="616" w:type="dxa"/>
                </w:tcPr>
                <w:p w:rsidR="006F0AF1" w:rsidRPr="00C959D4" w:rsidRDefault="006F0AF1" w:rsidP="00E177E2">
                  <w:r w:rsidRPr="00C959D4">
                    <w:t>1.7</w:t>
                  </w:r>
                </w:p>
              </w:tc>
              <w:tc>
                <w:tcPr>
                  <w:tcW w:w="1394" w:type="dxa"/>
                </w:tcPr>
                <w:p w:rsidR="006F0AF1" w:rsidRPr="00C959D4" w:rsidRDefault="006F0AF1" w:rsidP="00E50B14">
                  <w:pPr>
                    <w:jc w:val="left"/>
                  </w:pPr>
                  <w:r w:rsidRPr="00C959D4">
                    <w:t>Zaliczki na środki trwałe w budowie (inwestycje)</w:t>
                  </w:r>
                </w:p>
              </w:tc>
              <w:tc>
                <w:tcPr>
                  <w:tcW w:w="772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9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55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61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61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8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</w:tr>
          </w:tbl>
          <w:p w:rsidR="009358FC" w:rsidRDefault="009358FC" w:rsidP="00E177E2"/>
          <w:p w:rsidR="006F0AF1" w:rsidRDefault="006F0AF1" w:rsidP="00E177E2"/>
          <w:p w:rsidR="006F0AF1" w:rsidRPr="00291AED" w:rsidRDefault="00323C01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Zwiększenie i zmniejszenie umorzenia</w:t>
            </w:r>
            <w:r w:rsidR="006F0AF1" w:rsidRPr="00291AED">
              <w:rPr>
                <w:b/>
              </w:rPr>
              <w:t xml:space="preserve"> </w:t>
            </w:r>
            <w:r w:rsidR="00291AED" w:rsidRPr="00291AED">
              <w:rPr>
                <w:b/>
              </w:rPr>
              <w:t>wartości niematerialnych i prawnych oraz środków trwałych</w:t>
            </w:r>
          </w:p>
          <w:p w:rsidR="006F0AF1" w:rsidRPr="00291AED" w:rsidRDefault="006F0AF1" w:rsidP="00E177E2">
            <w:pPr>
              <w:rPr>
                <w:b/>
              </w:rPr>
            </w:pPr>
          </w:p>
          <w:p w:rsidR="006F0AF1" w:rsidRDefault="006F0AF1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1388"/>
              <w:gridCol w:w="1076"/>
              <w:gridCol w:w="883"/>
              <w:gridCol w:w="1094"/>
              <w:gridCol w:w="1040"/>
              <w:gridCol w:w="1083"/>
              <w:gridCol w:w="1040"/>
            </w:tblGrid>
            <w:tr w:rsidR="00AD39DE" w:rsidTr="00E177E2">
              <w:tc>
                <w:tcPr>
                  <w:tcW w:w="616" w:type="dxa"/>
                </w:tcPr>
                <w:p w:rsidR="006F0AF1" w:rsidRDefault="006F0AF1" w:rsidP="00E177E2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6F0AF1" w:rsidRDefault="006F0AF1" w:rsidP="00E177E2">
                  <w:r>
                    <w:t xml:space="preserve"> </w:t>
                  </w:r>
                </w:p>
              </w:tc>
              <w:tc>
                <w:tcPr>
                  <w:tcW w:w="1172" w:type="dxa"/>
                </w:tcPr>
                <w:p w:rsidR="006F0AF1" w:rsidRDefault="0021163A" w:rsidP="00E177E2">
                  <w:r>
                    <w:t>Stan umorzenia</w:t>
                  </w:r>
                  <w:r w:rsidR="006F0AF1">
                    <w:t xml:space="preserve"> na początek roku</w:t>
                  </w:r>
                </w:p>
              </w:tc>
              <w:tc>
                <w:tcPr>
                  <w:tcW w:w="826" w:type="dxa"/>
                </w:tcPr>
                <w:p w:rsidR="006F0AF1" w:rsidRDefault="006F0AF1" w:rsidP="00E177E2">
                  <w:r>
                    <w:t>Aktua</w:t>
                  </w:r>
                  <w:r w:rsidR="00AD39DE">
                    <w:t>li</w:t>
                  </w:r>
                  <w:r>
                    <w:t>-zacja</w:t>
                  </w:r>
                </w:p>
              </w:tc>
              <w:tc>
                <w:tcPr>
                  <w:tcW w:w="883" w:type="dxa"/>
                </w:tcPr>
                <w:p w:rsidR="006F0AF1" w:rsidRDefault="00AD39DE" w:rsidP="00B86B68">
                  <w:pPr>
                    <w:jc w:val="left"/>
                  </w:pPr>
                  <w:r>
                    <w:t>Amortyza-cja</w:t>
                  </w:r>
                  <w:r w:rsidR="0021163A">
                    <w:t xml:space="preserve"> za bieżący rok</w:t>
                  </w:r>
                  <w:r>
                    <w:t xml:space="preserve"> i je-dnorazowe umorzenie</w:t>
                  </w:r>
                </w:p>
              </w:tc>
              <w:tc>
                <w:tcPr>
                  <w:tcW w:w="1193" w:type="dxa"/>
                </w:tcPr>
                <w:p w:rsidR="006F0AF1" w:rsidRDefault="0021163A" w:rsidP="00E177E2">
                  <w:r>
                    <w:t xml:space="preserve">Inne zwiększe-nia </w:t>
                  </w:r>
                </w:p>
              </w:tc>
              <w:tc>
                <w:tcPr>
                  <w:tcW w:w="606" w:type="dxa"/>
                </w:tcPr>
                <w:p w:rsidR="006F0AF1" w:rsidRDefault="006F0AF1" w:rsidP="00E177E2">
                  <w:r>
                    <w:t>Inne</w:t>
                  </w:r>
                </w:p>
                <w:p w:rsidR="0021163A" w:rsidRDefault="0021163A" w:rsidP="00E177E2">
                  <w:r>
                    <w:t>zmniejsze-nia</w:t>
                  </w:r>
                </w:p>
              </w:tc>
              <w:tc>
                <w:tcPr>
                  <w:tcW w:w="1194" w:type="dxa"/>
                </w:tcPr>
                <w:p w:rsidR="006F0AF1" w:rsidRDefault="0021163A" w:rsidP="00904026">
                  <w:pPr>
                    <w:jc w:val="left"/>
                  </w:pPr>
                  <w:r>
                    <w:t>Stan umorze</w:t>
                  </w:r>
                  <w:r w:rsidR="00AD39DE">
                    <w:t>-</w:t>
                  </w:r>
                  <w:r>
                    <w:t>nia na koniec roku</w:t>
                  </w:r>
                  <w:r w:rsidR="006F0AF1">
                    <w:t xml:space="preserve"> </w:t>
                  </w:r>
                </w:p>
              </w:tc>
            </w:tr>
            <w:tr w:rsidR="00AD39DE" w:rsidRPr="006F0AF1" w:rsidTr="00E177E2">
              <w:tc>
                <w:tcPr>
                  <w:tcW w:w="616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</w:t>
                  </w:r>
                  <w:r w:rsidR="00AD39DE">
                    <w:rPr>
                      <w:b/>
                    </w:rPr>
                    <w:t>-</w:t>
                  </w:r>
                  <w:r w:rsidRPr="006F0AF1">
                    <w:rPr>
                      <w:b/>
                    </w:rPr>
                    <w:t>lne i prawne</w:t>
                  </w:r>
                </w:p>
              </w:tc>
              <w:tc>
                <w:tcPr>
                  <w:tcW w:w="1172" w:type="dxa"/>
                </w:tcPr>
                <w:p w:rsidR="006F0AF1" w:rsidRDefault="006F0AF1" w:rsidP="00E177E2">
                  <w:pPr>
                    <w:rPr>
                      <w:b/>
                    </w:rPr>
                  </w:pPr>
                </w:p>
                <w:p w:rsidR="00231635" w:rsidRPr="00231635" w:rsidRDefault="00231635" w:rsidP="00231635">
                  <w:pPr>
                    <w:jc w:val="right"/>
                  </w:pPr>
                  <w:r w:rsidRPr="00231635">
                    <w:t>5 759,96</w:t>
                  </w:r>
                </w:p>
              </w:tc>
              <w:tc>
                <w:tcPr>
                  <w:tcW w:w="826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883" w:type="dxa"/>
                </w:tcPr>
                <w:p w:rsidR="006F0AF1" w:rsidRDefault="006F0AF1" w:rsidP="00E177E2">
                  <w:pPr>
                    <w:rPr>
                      <w:b/>
                    </w:rPr>
                  </w:pPr>
                </w:p>
                <w:p w:rsidR="00231635" w:rsidRPr="00231635" w:rsidRDefault="00231635" w:rsidP="00231635">
                  <w:pPr>
                    <w:jc w:val="right"/>
                  </w:pPr>
                  <w:r w:rsidRPr="00231635">
                    <w:t>649,44</w:t>
                  </w:r>
                </w:p>
              </w:tc>
              <w:tc>
                <w:tcPr>
                  <w:tcW w:w="1193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606" w:type="dxa"/>
                </w:tcPr>
                <w:p w:rsidR="006F0AF1" w:rsidRDefault="006F0AF1" w:rsidP="00E177E2">
                  <w:pPr>
                    <w:rPr>
                      <w:b/>
                    </w:rPr>
                  </w:pPr>
                </w:p>
                <w:p w:rsidR="00231635" w:rsidRPr="00231635" w:rsidRDefault="00231635" w:rsidP="00231635">
                  <w:pPr>
                    <w:jc w:val="right"/>
                  </w:pPr>
                  <w:r w:rsidRPr="00231635">
                    <w:t>1098,00</w:t>
                  </w:r>
                </w:p>
              </w:tc>
              <w:tc>
                <w:tcPr>
                  <w:tcW w:w="1194" w:type="dxa"/>
                </w:tcPr>
                <w:p w:rsidR="006F0AF1" w:rsidRDefault="006F0AF1" w:rsidP="00E177E2">
                  <w:pPr>
                    <w:rPr>
                      <w:b/>
                    </w:rPr>
                  </w:pPr>
                </w:p>
                <w:p w:rsidR="00231635" w:rsidRPr="00231635" w:rsidRDefault="00231635" w:rsidP="00231635">
                  <w:pPr>
                    <w:jc w:val="right"/>
                  </w:pPr>
                  <w:r w:rsidRPr="00231635">
                    <w:t>5311,40</w:t>
                  </w:r>
                </w:p>
              </w:tc>
            </w:tr>
            <w:tr w:rsidR="00AD39DE" w:rsidRPr="006F0AF1" w:rsidTr="00E177E2">
              <w:tc>
                <w:tcPr>
                  <w:tcW w:w="616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72" w:type="dxa"/>
                </w:tcPr>
                <w:p w:rsidR="006F0AF1" w:rsidRPr="006F0AF1" w:rsidRDefault="00133026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81 518,93</w:t>
                  </w:r>
                </w:p>
              </w:tc>
              <w:tc>
                <w:tcPr>
                  <w:tcW w:w="826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883" w:type="dxa"/>
                </w:tcPr>
                <w:p w:rsidR="006F0AF1" w:rsidRPr="006F0AF1" w:rsidRDefault="00133026" w:rsidP="0013302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90124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527,37</w:t>
                  </w:r>
                </w:p>
              </w:tc>
              <w:tc>
                <w:tcPr>
                  <w:tcW w:w="1193" w:type="dxa"/>
                </w:tcPr>
                <w:p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606" w:type="dxa"/>
                </w:tcPr>
                <w:p w:rsidR="006F0AF1" w:rsidRPr="006F0AF1" w:rsidRDefault="00133026" w:rsidP="0013302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61,50</w:t>
                  </w:r>
                </w:p>
              </w:tc>
              <w:tc>
                <w:tcPr>
                  <w:tcW w:w="1194" w:type="dxa"/>
                </w:tcPr>
                <w:p w:rsidR="006F0AF1" w:rsidRPr="006F0AF1" w:rsidRDefault="00133026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85 984,80</w:t>
                  </w:r>
                </w:p>
              </w:tc>
            </w:tr>
            <w:tr w:rsidR="00AD39DE" w:rsidTr="00E177E2">
              <w:tc>
                <w:tcPr>
                  <w:tcW w:w="616" w:type="dxa"/>
                </w:tcPr>
                <w:p w:rsidR="006F0AF1" w:rsidRDefault="006F0AF1" w:rsidP="00E177E2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6F0AF1" w:rsidRDefault="006F0AF1" w:rsidP="00E177E2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72" w:type="dxa"/>
                </w:tcPr>
                <w:p w:rsidR="006F0AF1" w:rsidRDefault="006F0AF1" w:rsidP="00E177E2"/>
              </w:tc>
              <w:tc>
                <w:tcPr>
                  <w:tcW w:w="826" w:type="dxa"/>
                </w:tcPr>
                <w:p w:rsidR="006F0AF1" w:rsidRDefault="006F0AF1" w:rsidP="00E177E2"/>
              </w:tc>
              <w:tc>
                <w:tcPr>
                  <w:tcW w:w="883" w:type="dxa"/>
                </w:tcPr>
                <w:p w:rsidR="006F0AF1" w:rsidRDefault="006F0AF1" w:rsidP="00E177E2"/>
              </w:tc>
              <w:tc>
                <w:tcPr>
                  <w:tcW w:w="1193" w:type="dxa"/>
                </w:tcPr>
                <w:p w:rsidR="006F0AF1" w:rsidRDefault="006F0AF1" w:rsidP="00E177E2"/>
              </w:tc>
              <w:tc>
                <w:tcPr>
                  <w:tcW w:w="606" w:type="dxa"/>
                </w:tcPr>
                <w:p w:rsidR="006F0AF1" w:rsidRDefault="006F0AF1" w:rsidP="00E177E2"/>
              </w:tc>
              <w:tc>
                <w:tcPr>
                  <w:tcW w:w="1194" w:type="dxa"/>
                </w:tcPr>
                <w:p w:rsidR="006F0AF1" w:rsidRDefault="006F0AF1" w:rsidP="00E177E2"/>
              </w:tc>
            </w:tr>
            <w:tr w:rsidR="00AD39DE" w:rsidTr="00E177E2">
              <w:tc>
                <w:tcPr>
                  <w:tcW w:w="616" w:type="dxa"/>
                </w:tcPr>
                <w:p w:rsidR="006F0AF1" w:rsidRDefault="006F0AF1" w:rsidP="00E177E2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E50B14" w:rsidRDefault="006F0AF1" w:rsidP="00E50B14">
                  <w:pPr>
                    <w:jc w:val="left"/>
                  </w:pPr>
                  <w:r>
                    <w:t xml:space="preserve">Budynki, lokale </w:t>
                  </w:r>
                </w:p>
                <w:p w:rsidR="00E50B14" w:rsidRDefault="006F0AF1" w:rsidP="00E50B14">
                  <w:pPr>
                    <w:jc w:val="left"/>
                  </w:pPr>
                  <w:r>
                    <w:t xml:space="preserve">i obiekty inżynierii lądowej </w:t>
                  </w:r>
                </w:p>
                <w:p w:rsidR="006F0AF1" w:rsidRDefault="006F0AF1" w:rsidP="00E50B14">
                  <w:pPr>
                    <w:jc w:val="left"/>
                  </w:pPr>
                  <w:r>
                    <w:t>i wodnej</w:t>
                  </w:r>
                </w:p>
              </w:tc>
              <w:tc>
                <w:tcPr>
                  <w:tcW w:w="1172" w:type="dxa"/>
                </w:tcPr>
                <w:p w:rsidR="006F0AF1" w:rsidRDefault="006F0AF1" w:rsidP="00E177E2"/>
                <w:p w:rsidR="00B05A51" w:rsidRDefault="00B05A51" w:rsidP="00B05A51">
                  <w:pPr>
                    <w:jc w:val="right"/>
                  </w:pPr>
                  <w:r>
                    <w:t>1 360,82</w:t>
                  </w:r>
                </w:p>
              </w:tc>
              <w:tc>
                <w:tcPr>
                  <w:tcW w:w="826" w:type="dxa"/>
                </w:tcPr>
                <w:p w:rsidR="006F0AF1" w:rsidRDefault="006F0AF1" w:rsidP="00E177E2"/>
              </w:tc>
              <w:tc>
                <w:tcPr>
                  <w:tcW w:w="883" w:type="dxa"/>
                </w:tcPr>
                <w:p w:rsidR="006F0AF1" w:rsidRDefault="006F0AF1" w:rsidP="00E177E2"/>
                <w:p w:rsidR="00B05A51" w:rsidRDefault="00B05A51" w:rsidP="00B05A51">
                  <w:pPr>
                    <w:jc w:val="right"/>
                  </w:pPr>
                  <w:r>
                    <w:t>144,14</w:t>
                  </w:r>
                </w:p>
              </w:tc>
              <w:tc>
                <w:tcPr>
                  <w:tcW w:w="1193" w:type="dxa"/>
                </w:tcPr>
                <w:p w:rsidR="006F0AF1" w:rsidRDefault="006F0AF1" w:rsidP="00E177E2"/>
              </w:tc>
              <w:tc>
                <w:tcPr>
                  <w:tcW w:w="606" w:type="dxa"/>
                </w:tcPr>
                <w:p w:rsidR="006F0AF1" w:rsidRDefault="006F0AF1" w:rsidP="00E177E2"/>
              </w:tc>
              <w:tc>
                <w:tcPr>
                  <w:tcW w:w="1194" w:type="dxa"/>
                </w:tcPr>
                <w:p w:rsidR="006F0AF1" w:rsidRDefault="006F0AF1" w:rsidP="00E177E2"/>
                <w:p w:rsidR="00B05A51" w:rsidRDefault="00B05A51" w:rsidP="00B05A51">
                  <w:pPr>
                    <w:jc w:val="right"/>
                  </w:pPr>
                  <w:r>
                    <w:t>1 504,96</w:t>
                  </w:r>
                </w:p>
              </w:tc>
            </w:tr>
            <w:tr w:rsidR="00AD39DE" w:rsidTr="00E177E2">
              <w:tc>
                <w:tcPr>
                  <w:tcW w:w="616" w:type="dxa"/>
                </w:tcPr>
                <w:p w:rsidR="006F0AF1" w:rsidRDefault="006F0AF1" w:rsidP="00E177E2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CE48DC" w:rsidRDefault="006F0AF1" w:rsidP="00CE48DC">
                  <w:pPr>
                    <w:jc w:val="left"/>
                  </w:pPr>
                  <w:r>
                    <w:t xml:space="preserve">Urządzenia techniczne </w:t>
                  </w:r>
                </w:p>
                <w:p w:rsidR="006F0AF1" w:rsidRDefault="006F0AF1" w:rsidP="00CE48DC">
                  <w:pPr>
                    <w:jc w:val="left"/>
                  </w:pPr>
                  <w:r>
                    <w:t>i maszyny</w:t>
                  </w:r>
                </w:p>
              </w:tc>
              <w:tc>
                <w:tcPr>
                  <w:tcW w:w="1172" w:type="dxa"/>
                </w:tcPr>
                <w:p w:rsidR="006F0AF1" w:rsidRDefault="006F0AF1" w:rsidP="00E177E2"/>
                <w:p w:rsidR="00B86B68" w:rsidRDefault="00904026" w:rsidP="00B86B68">
                  <w:pPr>
                    <w:jc w:val="right"/>
                  </w:pPr>
                  <w:r>
                    <w:t>47 387,09</w:t>
                  </w:r>
                </w:p>
              </w:tc>
              <w:tc>
                <w:tcPr>
                  <w:tcW w:w="826" w:type="dxa"/>
                </w:tcPr>
                <w:p w:rsidR="006F0AF1" w:rsidRDefault="006F0AF1" w:rsidP="00E177E2"/>
              </w:tc>
              <w:tc>
                <w:tcPr>
                  <w:tcW w:w="883" w:type="dxa"/>
                </w:tcPr>
                <w:p w:rsidR="006F0AF1" w:rsidRDefault="006F0AF1" w:rsidP="00E177E2"/>
                <w:p w:rsidR="00B86B68" w:rsidRDefault="00B86B68" w:rsidP="00B86B68">
                  <w:pPr>
                    <w:jc w:val="right"/>
                  </w:pPr>
                  <w:r>
                    <w:t>1 303,80</w:t>
                  </w:r>
                </w:p>
              </w:tc>
              <w:tc>
                <w:tcPr>
                  <w:tcW w:w="1193" w:type="dxa"/>
                </w:tcPr>
                <w:p w:rsidR="006F0AF1" w:rsidRDefault="006F0AF1" w:rsidP="00E177E2"/>
              </w:tc>
              <w:tc>
                <w:tcPr>
                  <w:tcW w:w="606" w:type="dxa"/>
                </w:tcPr>
                <w:p w:rsidR="006F0AF1" w:rsidRDefault="006F0AF1" w:rsidP="00E177E2"/>
              </w:tc>
              <w:tc>
                <w:tcPr>
                  <w:tcW w:w="1194" w:type="dxa"/>
                </w:tcPr>
                <w:p w:rsidR="006F0AF1" w:rsidRDefault="006F0AF1" w:rsidP="00E177E2"/>
                <w:p w:rsidR="00904026" w:rsidRDefault="00904026" w:rsidP="00E177E2">
                  <w:r>
                    <w:t>48 690,89</w:t>
                  </w:r>
                </w:p>
              </w:tc>
            </w:tr>
            <w:tr w:rsidR="00AD39DE" w:rsidTr="00E177E2">
              <w:tc>
                <w:tcPr>
                  <w:tcW w:w="616" w:type="dxa"/>
                </w:tcPr>
                <w:p w:rsidR="006F0AF1" w:rsidRDefault="006F0AF1" w:rsidP="00E177E2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6F0AF1" w:rsidRDefault="006F0AF1" w:rsidP="00E177E2">
                  <w:r>
                    <w:t>Środki transportu</w:t>
                  </w:r>
                </w:p>
              </w:tc>
              <w:tc>
                <w:tcPr>
                  <w:tcW w:w="1172" w:type="dxa"/>
                </w:tcPr>
                <w:p w:rsidR="006F0AF1" w:rsidRDefault="006F0AF1" w:rsidP="00E177E2"/>
              </w:tc>
              <w:tc>
                <w:tcPr>
                  <w:tcW w:w="826" w:type="dxa"/>
                </w:tcPr>
                <w:p w:rsidR="006F0AF1" w:rsidRDefault="006F0AF1" w:rsidP="00E177E2"/>
              </w:tc>
              <w:tc>
                <w:tcPr>
                  <w:tcW w:w="883" w:type="dxa"/>
                </w:tcPr>
                <w:p w:rsidR="006F0AF1" w:rsidRDefault="006F0AF1" w:rsidP="00E177E2"/>
              </w:tc>
              <w:tc>
                <w:tcPr>
                  <w:tcW w:w="1193" w:type="dxa"/>
                </w:tcPr>
                <w:p w:rsidR="006F0AF1" w:rsidRDefault="006F0AF1" w:rsidP="00E177E2"/>
              </w:tc>
              <w:tc>
                <w:tcPr>
                  <w:tcW w:w="606" w:type="dxa"/>
                </w:tcPr>
                <w:p w:rsidR="006F0AF1" w:rsidRDefault="006F0AF1" w:rsidP="00E177E2"/>
              </w:tc>
              <w:tc>
                <w:tcPr>
                  <w:tcW w:w="1194" w:type="dxa"/>
                </w:tcPr>
                <w:p w:rsidR="006F0AF1" w:rsidRDefault="006F0AF1" w:rsidP="00E177E2"/>
              </w:tc>
            </w:tr>
            <w:tr w:rsidR="00AD39DE" w:rsidTr="00E177E2">
              <w:tc>
                <w:tcPr>
                  <w:tcW w:w="616" w:type="dxa"/>
                </w:tcPr>
                <w:p w:rsidR="006F0AF1" w:rsidRDefault="006F0AF1" w:rsidP="00E177E2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6F0AF1" w:rsidRDefault="006F0AF1" w:rsidP="00E177E2">
                  <w:r>
                    <w:t>Inne środki trwałe</w:t>
                  </w:r>
                </w:p>
              </w:tc>
              <w:tc>
                <w:tcPr>
                  <w:tcW w:w="1172" w:type="dxa"/>
                </w:tcPr>
                <w:p w:rsidR="006F0AF1" w:rsidRDefault="006F0AF1" w:rsidP="00E177E2"/>
                <w:p w:rsidR="00C07637" w:rsidRDefault="00C07637" w:rsidP="00C07637">
                  <w:pPr>
                    <w:jc w:val="right"/>
                  </w:pPr>
                  <w:r>
                    <w:t>32 771,02</w:t>
                  </w:r>
                </w:p>
                <w:p w:rsidR="00C07637" w:rsidRDefault="00C07637" w:rsidP="00C07637">
                  <w:pPr>
                    <w:jc w:val="right"/>
                  </w:pPr>
                </w:p>
              </w:tc>
              <w:tc>
                <w:tcPr>
                  <w:tcW w:w="826" w:type="dxa"/>
                </w:tcPr>
                <w:p w:rsidR="006F0AF1" w:rsidRDefault="006F0AF1" w:rsidP="00E177E2"/>
              </w:tc>
              <w:tc>
                <w:tcPr>
                  <w:tcW w:w="883" w:type="dxa"/>
                </w:tcPr>
                <w:p w:rsidR="006F0AF1" w:rsidRDefault="006F0AF1" w:rsidP="00E177E2"/>
                <w:p w:rsidR="00C07637" w:rsidRDefault="00C07637" w:rsidP="007C2E19">
                  <w:pPr>
                    <w:jc w:val="right"/>
                  </w:pPr>
                  <w:r>
                    <w:t>3 079,</w:t>
                  </w:r>
                  <w:r w:rsidR="007C2E19">
                    <w:t>43</w:t>
                  </w:r>
                </w:p>
              </w:tc>
              <w:tc>
                <w:tcPr>
                  <w:tcW w:w="1193" w:type="dxa"/>
                </w:tcPr>
                <w:p w:rsidR="006F0AF1" w:rsidRDefault="006F0AF1" w:rsidP="00E177E2"/>
              </w:tc>
              <w:tc>
                <w:tcPr>
                  <w:tcW w:w="606" w:type="dxa"/>
                </w:tcPr>
                <w:p w:rsidR="006F0AF1" w:rsidRDefault="006F0AF1" w:rsidP="00E177E2"/>
                <w:p w:rsidR="00243DFF" w:rsidRDefault="00243DFF" w:rsidP="00243DFF">
                  <w:pPr>
                    <w:jc w:val="right"/>
                  </w:pPr>
                  <w:r>
                    <w:t>61,50</w:t>
                  </w:r>
                </w:p>
              </w:tc>
              <w:tc>
                <w:tcPr>
                  <w:tcW w:w="1194" w:type="dxa"/>
                </w:tcPr>
                <w:p w:rsidR="006F0AF1" w:rsidRDefault="006F0AF1" w:rsidP="00E177E2"/>
                <w:p w:rsidR="00C07637" w:rsidRDefault="00C07637" w:rsidP="00C07637">
                  <w:r>
                    <w:t>35 788,95</w:t>
                  </w:r>
                </w:p>
              </w:tc>
            </w:tr>
            <w:tr w:rsidR="00AD39DE" w:rsidTr="00E177E2">
              <w:tc>
                <w:tcPr>
                  <w:tcW w:w="616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  <w:r w:rsidRPr="00D409EF">
                    <w:t>1.6</w:t>
                  </w:r>
                </w:p>
              </w:tc>
              <w:tc>
                <w:tcPr>
                  <w:tcW w:w="1394" w:type="dxa"/>
                </w:tcPr>
                <w:p w:rsidR="006F0AF1" w:rsidRPr="00D409EF" w:rsidRDefault="006F0AF1" w:rsidP="00B86B68">
                  <w:pPr>
                    <w:jc w:val="left"/>
                  </w:pPr>
                  <w:r w:rsidRPr="00D409EF">
                    <w:t>Środki trwałe w budowie (inwestycje)</w:t>
                  </w:r>
                </w:p>
              </w:tc>
              <w:tc>
                <w:tcPr>
                  <w:tcW w:w="1172" w:type="dxa"/>
                </w:tcPr>
                <w:p w:rsidR="006F0AF1" w:rsidRPr="00D409EF" w:rsidRDefault="006F0AF1" w:rsidP="00E177E2"/>
                <w:p w:rsidR="00D409EF" w:rsidRPr="00D409EF" w:rsidRDefault="00D409EF" w:rsidP="00D409EF">
                  <w:pPr>
                    <w:jc w:val="right"/>
                  </w:pPr>
                </w:p>
              </w:tc>
              <w:tc>
                <w:tcPr>
                  <w:tcW w:w="826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83" w:type="dxa"/>
                </w:tcPr>
                <w:p w:rsidR="006F0AF1" w:rsidRDefault="006F0AF1" w:rsidP="00E177E2">
                  <w:pPr>
                    <w:rPr>
                      <w:highlight w:val="yellow"/>
                    </w:rPr>
                  </w:pPr>
                </w:p>
                <w:p w:rsidR="00D409EF" w:rsidRPr="001C2B38" w:rsidRDefault="00D409EF" w:rsidP="00D409EF">
                  <w:pPr>
                    <w:jc w:val="right"/>
                    <w:rPr>
                      <w:highlight w:val="yellow"/>
                    </w:rPr>
                  </w:pPr>
                </w:p>
              </w:tc>
              <w:tc>
                <w:tcPr>
                  <w:tcW w:w="1193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606" w:type="dxa"/>
                </w:tcPr>
                <w:p w:rsidR="00D409EF" w:rsidRPr="001C2B38" w:rsidRDefault="00D409EF" w:rsidP="00254F76">
                  <w:pPr>
                    <w:jc w:val="right"/>
                    <w:rPr>
                      <w:highlight w:val="yellow"/>
                    </w:rPr>
                  </w:pPr>
                </w:p>
              </w:tc>
              <w:tc>
                <w:tcPr>
                  <w:tcW w:w="1194" w:type="dxa"/>
                </w:tcPr>
                <w:p w:rsidR="00D409EF" w:rsidRPr="001C2B38" w:rsidRDefault="00D409EF" w:rsidP="00D409EF">
                  <w:pPr>
                    <w:jc w:val="right"/>
                    <w:rPr>
                      <w:highlight w:val="yellow"/>
                    </w:rPr>
                  </w:pPr>
                </w:p>
              </w:tc>
            </w:tr>
            <w:tr w:rsidR="00AD39DE" w:rsidTr="00E177E2">
              <w:tc>
                <w:tcPr>
                  <w:tcW w:w="616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  <w:r w:rsidRPr="00D409EF">
                    <w:t>1.7</w:t>
                  </w:r>
                </w:p>
              </w:tc>
              <w:tc>
                <w:tcPr>
                  <w:tcW w:w="1394" w:type="dxa"/>
                </w:tcPr>
                <w:p w:rsidR="006F0AF1" w:rsidRPr="00D409EF" w:rsidRDefault="006F0AF1" w:rsidP="00E177E2">
                  <w:r w:rsidRPr="00D409EF">
                    <w:t>Zaliczki na środki trwałe w budowie (inwestycje)</w:t>
                  </w:r>
                </w:p>
              </w:tc>
              <w:tc>
                <w:tcPr>
                  <w:tcW w:w="1172" w:type="dxa"/>
                </w:tcPr>
                <w:p w:rsidR="006F0AF1" w:rsidRPr="00D409EF" w:rsidRDefault="006F0AF1" w:rsidP="00E177E2"/>
              </w:tc>
              <w:tc>
                <w:tcPr>
                  <w:tcW w:w="826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83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3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606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4" w:type="dxa"/>
                </w:tcPr>
                <w:p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</w:tr>
          </w:tbl>
          <w:p w:rsidR="009358FC" w:rsidRDefault="009358FC" w:rsidP="00E177E2"/>
          <w:p w:rsidR="006F0AF1" w:rsidRDefault="006F0AF1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3612"/>
              <w:gridCol w:w="1984"/>
              <w:gridCol w:w="1985"/>
            </w:tblGrid>
            <w:tr w:rsidR="00AD39DE" w:rsidTr="00166123">
              <w:tc>
                <w:tcPr>
                  <w:tcW w:w="616" w:type="dxa"/>
                </w:tcPr>
                <w:p w:rsidR="00AD39DE" w:rsidRDefault="00AD39DE" w:rsidP="00E177E2">
                  <w:r>
                    <w:t>LP</w:t>
                  </w:r>
                </w:p>
              </w:tc>
              <w:tc>
                <w:tcPr>
                  <w:tcW w:w="3612" w:type="dxa"/>
                </w:tcPr>
                <w:p w:rsidR="00AD39DE" w:rsidRDefault="00AD39DE" w:rsidP="00E177E2">
                  <w:r>
                    <w:t>Grupa</w:t>
                  </w:r>
                </w:p>
              </w:tc>
              <w:tc>
                <w:tcPr>
                  <w:tcW w:w="1984" w:type="dxa"/>
                </w:tcPr>
                <w:p w:rsidR="00AD39DE" w:rsidRDefault="00AD39DE" w:rsidP="00B32566">
                  <w:pPr>
                    <w:jc w:val="center"/>
                  </w:pPr>
                  <w:r>
                    <w:t>Wartość netto na początek roku</w:t>
                  </w:r>
                </w:p>
              </w:tc>
              <w:tc>
                <w:tcPr>
                  <w:tcW w:w="1985" w:type="dxa"/>
                </w:tcPr>
                <w:p w:rsidR="00AD39DE" w:rsidRDefault="00AD39DE" w:rsidP="00B32566">
                  <w:pPr>
                    <w:jc w:val="center"/>
                  </w:pPr>
                  <w:r>
                    <w:t>Wartość netto na koniec roku</w:t>
                  </w:r>
                </w:p>
              </w:tc>
            </w:tr>
            <w:tr w:rsidR="00AD39DE" w:rsidRPr="006F0AF1" w:rsidTr="00166123">
              <w:tc>
                <w:tcPr>
                  <w:tcW w:w="616" w:type="dxa"/>
                </w:tcPr>
                <w:p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3612" w:type="dxa"/>
                </w:tcPr>
                <w:p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984" w:type="dxa"/>
                </w:tcPr>
                <w:p w:rsidR="00AD39DE" w:rsidRPr="006F0AF1" w:rsidRDefault="00166123" w:rsidP="0016612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AD39DE" w:rsidRPr="006F0AF1" w:rsidRDefault="00166123" w:rsidP="0016612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AD39DE" w:rsidRPr="006F0AF1" w:rsidTr="00166123">
              <w:tc>
                <w:tcPr>
                  <w:tcW w:w="616" w:type="dxa"/>
                </w:tcPr>
                <w:p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3612" w:type="dxa"/>
                </w:tcPr>
                <w:p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984" w:type="dxa"/>
                </w:tcPr>
                <w:p w:rsidR="00AD39DE" w:rsidRPr="006F0AF1" w:rsidRDefault="00AD39DE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AD39DE" w:rsidRPr="006F0AF1" w:rsidRDefault="00AD39DE" w:rsidP="00E177E2">
                  <w:pPr>
                    <w:rPr>
                      <w:b/>
                    </w:rPr>
                  </w:pPr>
                </w:p>
              </w:tc>
            </w:tr>
            <w:tr w:rsidR="00AD39DE" w:rsidTr="00166123">
              <w:tc>
                <w:tcPr>
                  <w:tcW w:w="616" w:type="dxa"/>
                </w:tcPr>
                <w:p w:rsidR="00AD39DE" w:rsidRDefault="00AD39DE" w:rsidP="00E177E2">
                  <w:r>
                    <w:t>1.1.1</w:t>
                  </w:r>
                </w:p>
              </w:tc>
              <w:tc>
                <w:tcPr>
                  <w:tcW w:w="3612" w:type="dxa"/>
                </w:tcPr>
                <w:p w:rsidR="00AD39DE" w:rsidRDefault="00AD39DE" w:rsidP="00E177E2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984" w:type="dxa"/>
                </w:tcPr>
                <w:p w:rsidR="00AD39DE" w:rsidRDefault="00AD39DE" w:rsidP="00E177E2"/>
              </w:tc>
              <w:tc>
                <w:tcPr>
                  <w:tcW w:w="1985" w:type="dxa"/>
                </w:tcPr>
                <w:p w:rsidR="00AD39DE" w:rsidRDefault="00AD39DE" w:rsidP="00E177E2"/>
              </w:tc>
            </w:tr>
            <w:tr w:rsidR="00AD39DE" w:rsidTr="00166123">
              <w:tc>
                <w:tcPr>
                  <w:tcW w:w="616" w:type="dxa"/>
                </w:tcPr>
                <w:p w:rsidR="00AD39DE" w:rsidRDefault="00AD39DE" w:rsidP="00E177E2">
                  <w:r>
                    <w:t>1.2</w:t>
                  </w:r>
                </w:p>
              </w:tc>
              <w:tc>
                <w:tcPr>
                  <w:tcW w:w="3612" w:type="dxa"/>
                </w:tcPr>
                <w:p w:rsidR="00AD39DE" w:rsidRDefault="00AD39DE" w:rsidP="00E177E2">
                  <w:r>
                    <w:t>Budynki, lokale i obiekty inżynierii lądowej i wodnej</w:t>
                  </w:r>
                </w:p>
              </w:tc>
              <w:tc>
                <w:tcPr>
                  <w:tcW w:w="1984" w:type="dxa"/>
                </w:tcPr>
                <w:p w:rsidR="00AD39DE" w:rsidRDefault="00AD39DE" w:rsidP="00433232">
                  <w:pPr>
                    <w:jc w:val="right"/>
                  </w:pPr>
                </w:p>
                <w:p w:rsidR="00433232" w:rsidRDefault="00433232" w:rsidP="00433232">
                  <w:pPr>
                    <w:jc w:val="right"/>
                  </w:pPr>
                  <w:r>
                    <w:t>4 404,90</w:t>
                  </w:r>
                </w:p>
              </w:tc>
              <w:tc>
                <w:tcPr>
                  <w:tcW w:w="1985" w:type="dxa"/>
                </w:tcPr>
                <w:p w:rsidR="00AD39DE" w:rsidRDefault="00AD39DE" w:rsidP="00E177E2"/>
                <w:p w:rsidR="00433232" w:rsidRDefault="00433232" w:rsidP="00433232">
                  <w:pPr>
                    <w:jc w:val="right"/>
                  </w:pPr>
                  <w:r>
                    <w:t>4 260,76</w:t>
                  </w:r>
                </w:p>
              </w:tc>
            </w:tr>
            <w:tr w:rsidR="00AD39DE" w:rsidTr="00166123">
              <w:tc>
                <w:tcPr>
                  <w:tcW w:w="616" w:type="dxa"/>
                </w:tcPr>
                <w:p w:rsidR="00AD39DE" w:rsidRDefault="00AD39DE" w:rsidP="00E177E2">
                  <w:r>
                    <w:t>1.3</w:t>
                  </w:r>
                </w:p>
              </w:tc>
              <w:tc>
                <w:tcPr>
                  <w:tcW w:w="3612" w:type="dxa"/>
                </w:tcPr>
                <w:p w:rsidR="00AD39DE" w:rsidRDefault="00AD39DE" w:rsidP="00E177E2">
                  <w:r>
                    <w:t>Urządzenia techniczne i maszyny</w:t>
                  </w:r>
                </w:p>
              </w:tc>
              <w:tc>
                <w:tcPr>
                  <w:tcW w:w="1984" w:type="dxa"/>
                </w:tcPr>
                <w:p w:rsidR="00AD39DE" w:rsidRDefault="00AD39DE" w:rsidP="00E177E2"/>
              </w:tc>
              <w:tc>
                <w:tcPr>
                  <w:tcW w:w="1985" w:type="dxa"/>
                </w:tcPr>
                <w:p w:rsidR="00AD39DE" w:rsidRDefault="00AD39DE" w:rsidP="00E177E2"/>
              </w:tc>
            </w:tr>
            <w:tr w:rsidR="00AD39DE" w:rsidTr="00166123">
              <w:tc>
                <w:tcPr>
                  <w:tcW w:w="616" w:type="dxa"/>
                </w:tcPr>
                <w:p w:rsidR="00AD39DE" w:rsidRDefault="00AD39DE" w:rsidP="00E177E2">
                  <w:r>
                    <w:t xml:space="preserve">1.4 </w:t>
                  </w:r>
                </w:p>
              </w:tc>
              <w:tc>
                <w:tcPr>
                  <w:tcW w:w="3612" w:type="dxa"/>
                </w:tcPr>
                <w:p w:rsidR="00AD39DE" w:rsidRDefault="00AD39DE" w:rsidP="00E177E2">
                  <w:r>
                    <w:t>Środki transportu</w:t>
                  </w:r>
                </w:p>
              </w:tc>
              <w:tc>
                <w:tcPr>
                  <w:tcW w:w="1984" w:type="dxa"/>
                </w:tcPr>
                <w:p w:rsidR="00AD39DE" w:rsidRDefault="00AD39DE" w:rsidP="00E177E2"/>
              </w:tc>
              <w:tc>
                <w:tcPr>
                  <w:tcW w:w="1985" w:type="dxa"/>
                </w:tcPr>
                <w:p w:rsidR="00AD39DE" w:rsidRDefault="00AD39DE" w:rsidP="00E177E2"/>
              </w:tc>
            </w:tr>
            <w:tr w:rsidR="00AD39DE" w:rsidTr="00166123">
              <w:tc>
                <w:tcPr>
                  <w:tcW w:w="616" w:type="dxa"/>
                </w:tcPr>
                <w:p w:rsidR="00AD39DE" w:rsidRDefault="00AD39DE" w:rsidP="00E177E2">
                  <w:r>
                    <w:t>1.5</w:t>
                  </w:r>
                </w:p>
              </w:tc>
              <w:tc>
                <w:tcPr>
                  <w:tcW w:w="3612" w:type="dxa"/>
                </w:tcPr>
                <w:p w:rsidR="00AD39DE" w:rsidRDefault="00AD39DE" w:rsidP="00E177E2">
                  <w:r>
                    <w:t>Inne środki trwałe</w:t>
                  </w:r>
                </w:p>
              </w:tc>
              <w:tc>
                <w:tcPr>
                  <w:tcW w:w="1984" w:type="dxa"/>
                </w:tcPr>
                <w:p w:rsidR="00AD39DE" w:rsidRDefault="00433232" w:rsidP="00433232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985" w:type="dxa"/>
                </w:tcPr>
                <w:p w:rsidR="00AD39DE" w:rsidRDefault="00433232" w:rsidP="00433232">
                  <w:pPr>
                    <w:jc w:val="right"/>
                  </w:pPr>
                  <w:r>
                    <w:t>-</w:t>
                  </w:r>
                </w:p>
              </w:tc>
            </w:tr>
            <w:tr w:rsidR="00AD39DE" w:rsidTr="00166123">
              <w:tc>
                <w:tcPr>
                  <w:tcW w:w="616" w:type="dxa"/>
                </w:tcPr>
                <w:p w:rsidR="00AD39DE" w:rsidRPr="00166123" w:rsidRDefault="00AD39DE" w:rsidP="00E177E2">
                  <w:r w:rsidRPr="00166123">
                    <w:lastRenderedPageBreak/>
                    <w:t>1.6</w:t>
                  </w:r>
                </w:p>
              </w:tc>
              <w:tc>
                <w:tcPr>
                  <w:tcW w:w="3612" w:type="dxa"/>
                </w:tcPr>
                <w:p w:rsidR="00AD39DE" w:rsidRPr="00166123" w:rsidRDefault="00AD39DE" w:rsidP="00E177E2">
                  <w:r w:rsidRPr="00166123">
                    <w:t>Środki trwałe w budowie (inwestycje)</w:t>
                  </w:r>
                </w:p>
              </w:tc>
              <w:tc>
                <w:tcPr>
                  <w:tcW w:w="1984" w:type="dxa"/>
                </w:tcPr>
                <w:p w:rsidR="00AD39DE" w:rsidRPr="001C2B38" w:rsidRDefault="00AD39DE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:rsidR="00AD39DE" w:rsidRPr="001C2B38" w:rsidRDefault="00AD39DE" w:rsidP="00E177E2">
                  <w:pPr>
                    <w:rPr>
                      <w:highlight w:val="yellow"/>
                    </w:rPr>
                  </w:pPr>
                </w:p>
              </w:tc>
            </w:tr>
            <w:tr w:rsidR="00AD39DE" w:rsidTr="00166123">
              <w:tc>
                <w:tcPr>
                  <w:tcW w:w="616" w:type="dxa"/>
                </w:tcPr>
                <w:p w:rsidR="00AD39DE" w:rsidRPr="00166123" w:rsidRDefault="00AD39DE" w:rsidP="00E177E2">
                  <w:r w:rsidRPr="00166123">
                    <w:t>1.7</w:t>
                  </w:r>
                </w:p>
              </w:tc>
              <w:tc>
                <w:tcPr>
                  <w:tcW w:w="3612" w:type="dxa"/>
                </w:tcPr>
                <w:p w:rsidR="00AD39DE" w:rsidRPr="00166123" w:rsidRDefault="00AD39DE" w:rsidP="00E177E2">
                  <w:r w:rsidRPr="00166123">
                    <w:t>Zaliczki na środki trwałe w budowie (inwestycje)</w:t>
                  </w:r>
                </w:p>
              </w:tc>
              <w:tc>
                <w:tcPr>
                  <w:tcW w:w="1984" w:type="dxa"/>
                </w:tcPr>
                <w:p w:rsidR="00AD39DE" w:rsidRPr="001C2B38" w:rsidRDefault="00AD39DE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:rsidR="00AD39DE" w:rsidRPr="001C2B38" w:rsidRDefault="00AD39DE" w:rsidP="00E177E2">
                  <w:pPr>
                    <w:rPr>
                      <w:highlight w:val="yellow"/>
                    </w:rPr>
                  </w:pPr>
                </w:p>
              </w:tc>
            </w:tr>
          </w:tbl>
          <w:p w:rsidR="009358FC" w:rsidRDefault="009358FC" w:rsidP="00E177E2"/>
          <w:p w:rsidR="00AD39DE" w:rsidRDefault="00AD39DE" w:rsidP="00E177E2"/>
          <w:p w:rsidR="009358FC" w:rsidRPr="003748E2" w:rsidRDefault="009358FC" w:rsidP="00E177E2"/>
        </w:tc>
      </w:tr>
      <w:tr w:rsidR="00AD39DE" w:rsidRPr="003748E2" w:rsidTr="00BE1DD3">
        <w:trPr>
          <w:trHeight w:val="465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1.2.</w:t>
            </w:r>
          </w:p>
        </w:tc>
        <w:tc>
          <w:tcPr>
            <w:tcW w:w="8446" w:type="dxa"/>
            <w:hideMark/>
          </w:tcPr>
          <w:p w:rsidR="00C77D48" w:rsidRPr="00291AED" w:rsidRDefault="00291AED" w:rsidP="00E177E2">
            <w:pPr>
              <w:rPr>
                <w:b/>
              </w:rPr>
            </w:pPr>
            <w:bookmarkStart w:id="2" w:name="OLE_LINK3"/>
            <w:bookmarkStart w:id="3" w:name="RANGE!B24"/>
            <w:r w:rsidRPr="00291AED">
              <w:rPr>
                <w:b/>
              </w:rPr>
              <w:t>aktualna</w:t>
            </w:r>
            <w:r w:rsidR="00C77D48" w:rsidRPr="00291AED">
              <w:rPr>
                <w:b/>
              </w:rPr>
              <w:t xml:space="preserve"> wartość</w:t>
            </w:r>
            <w:r w:rsidRPr="00291AED">
              <w:rPr>
                <w:b/>
              </w:rPr>
              <w:t xml:space="preserve"> rynkowa</w:t>
            </w:r>
            <w:r w:rsidR="00C77D48" w:rsidRPr="00291AED">
              <w:rPr>
                <w:b/>
              </w:rPr>
              <w:t xml:space="preserve"> środków trwałych, w tym dóbr kultury – o ile jednostka dysponuje takimi informacjami</w:t>
            </w:r>
            <w:bookmarkEnd w:id="2"/>
            <w:bookmarkEnd w:id="3"/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7A6ED3" w:rsidTr="007A6ED3">
              <w:tc>
                <w:tcPr>
                  <w:tcW w:w="489" w:type="dxa"/>
                </w:tcPr>
                <w:p w:rsidR="007A6ED3" w:rsidRDefault="007A6ED3" w:rsidP="00E177E2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7A6ED3" w:rsidRDefault="007A6ED3" w:rsidP="00E177E2">
                  <w:r>
                    <w:t>Grupa</w:t>
                  </w:r>
                </w:p>
              </w:tc>
              <w:tc>
                <w:tcPr>
                  <w:tcW w:w="1334" w:type="dxa"/>
                </w:tcPr>
                <w:p w:rsidR="007A6ED3" w:rsidRDefault="007A6ED3" w:rsidP="005D2172">
                  <w:pPr>
                    <w:jc w:val="left"/>
                  </w:pPr>
                  <w:r>
                    <w:t xml:space="preserve">Wartość netto </w:t>
                  </w:r>
                </w:p>
                <w:p w:rsidR="007A6ED3" w:rsidRDefault="007A6ED3" w:rsidP="005D2172">
                  <w:pPr>
                    <w:jc w:val="left"/>
                  </w:pPr>
                  <w:r>
                    <w:t>(stan na koniec roku)</w:t>
                  </w:r>
                </w:p>
              </w:tc>
              <w:tc>
                <w:tcPr>
                  <w:tcW w:w="1335" w:type="dxa"/>
                </w:tcPr>
                <w:p w:rsidR="007A6ED3" w:rsidRDefault="007A6ED3" w:rsidP="00E177E2">
                  <w:r>
                    <w:t>Wartość rynkowa</w:t>
                  </w:r>
                </w:p>
              </w:tc>
              <w:tc>
                <w:tcPr>
                  <w:tcW w:w="2662" w:type="dxa"/>
                </w:tcPr>
                <w:p w:rsidR="007A6ED3" w:rsidRDefault="007A6ED3" w:rsidP="00E177E2">
                  <w:r>
                    <w:t>Dodatkowe informacje</w:t>
                  </w:r>
                </w:p>
                <w:p w:rsidR="007A6ED3" w:rsidRDefault="007A6ED3" w:rsidP="00E177E2">
                  <w:r>
                    <w:t>(pole opisowe)</w:t>
                  </w:r>
                </w:p>
              </w:tc>
            </w:tr>
            <w:tr w:rsidR="007A6ED3" w:rsidTr="00E177E2">
              <w:tc>
                <w:tcPr>
                  <w:tcW w:w="489" w:type="dxa"/>
                </w:tcPr>
                <w:p w:rsidR="007A6ED3" w:rsidRDefault="007A6ED3" w:rsidP="00E177E2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7A6ED3" w:rsidRDefault="007A6ED3" w:rsidP="00E177E2">
                  <w:r>
                    <w:t>Grunty</w:t>
                  </w:r>
                </w:p>
              </w:tc>
              <w:tc>
                <w:tcPr>
                  <w:tcW w:w="1334" w:type="dxa"/>
                </w:tcPr>
                <w:p w:rsidR="007A6ED3" w:rsidRDefault="007A6ED3" w:rsidP="00E177E2"/>
              </w:tc>
              <w:tc>
                <w:tcPr>
                  <w:tcW w:w="1335" w:type="dxa"/>
                </w:tcPr>
                <w:p w:rsidR="007A6ED3" w:rsidRDefault="007A6ED3" w:rsidP="00E177E2"/>
              </w:tc>
              <w:tc>
                <w:tcPr>
                  <w:tcW w:w="2662" w:type="dxa"/>
                </w:tcPr>
                <w:p w:rsidR="007A6ED3" w:rsidRDefault="00676023" w:rsidP="00E177E2">
                  <w:r>
                    <w:t>Brak informacji</w:t>
                  </w:r>
                </w:p>
              </w:tc>
            </w:tr>
            <w:tr w:rsidR="007A6ED3" w:rsidTr="00E177E2">
              <w:tc>
                <w:tcPr>
                  <w:tcW w:w="489" w:type="dxa"/>
                </w:tcPr>
                <w:p w:rsidR="007A6ED3" w:rsidRDefault="007A6ED3" w:rsidP="00E177E2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AD44FB" w:rsidRDefault="007A6ED3" w:rsidP="00AD44FB">
                  <w:pPr>
                    <w:jc w:val="left"/>
                  </w:pPr>
                  <w:r>
                    <w:t xml:space="preserve">Budynki, lokale </w:t>
                  </w:r>
                </w:p>
                <w:p w:rsidR="007A6ED3" w:rsidRDefault="007A6ED3" w:rsidP="00AD44FB">
                  <w:pPr>
                    <w:jc w:val="left"/>
                  </w:pPr>
                  <w:r>
                    <w:t>i obiekty inżynierii lądowej i wodnej</w:t>
                  </w:r>
                </w:p>
              </w:tc>
              <w:tc>
                <w:tcPr>
                  <w:tcW w:w="1334" w:type="dxa"/>
                </w:tcPr>
                <w:p w:rsidR="007A6ED3" w:rsidRDefault="007A6ED3" w:rsidP="00E177E2"/>
              </w:tc>
              <w:tc>
                <w:tcPr>
                  <w:tcW w:w="1335" w:type="dxa"/>
                </w:tcPr>
                <w:p w:rsidR="007A6ED3" w:rsidRDefault="007A6ED3" w:rsidP="00E177E2"/>
              </w:tc>
              <w:tc>
                <w:tcPr>
                  <w:tcW w:w="2662" w:type="dxa"/>
                </w:tcPr>
                <w:p w:rsidR="007A6ED3" w:rsidRDefault="00676023" w:rsidP="00E177E2">
                  <w:r>
                    <w:t>Brak informacji</w:t>
                  </w:r>
                </w:p>
              </w:tc>
            </w:tr>
            <w:tr w:rsidR="007A6ED3" w:rsidTr="00E177E2">
              <w:tc>
                <w:tcPr>
                  <w:tcW w:w="489" w:type="dxa"/>
                </w:tcPr>
                <w:p w:rsidR="007A6ED3" w:rsidRDefault="007A6ED3" w:rsidP="00E177E2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AD44FB" w:rsidRDefault="007A6ED3" w:rsidP="00AD44FB">
                  <w:pPr>
                    <w:jc w:val="left"/>
                  </w:pPr>
                  <w:r>
                    <w:t xml:space="preserve">Urządzenia techniczne </w:t>
                  </w:r>
                </w:p>
                <w:p w:rsidR="007A6ED3" w:rsidRDefault="007A6ED3" w:rsidP="00AD44FB">
                  <w:pPr>
                    <w:jc w:val="left"/>
                  </w:pPr>
                  <w:r>
                    <w:t>i maszyny</w:t>
                  </w:r>
                </w:p>
              </w:tc>
              <w:tc>
                <w:tcPr>
                  <w:tcW w:w="1334" w:type="dxa"/>
                </w:tcPr>
                <w:p w:rsidR="007A6ED3" w:rsidRDefault="007A6ED3" w:rsidP="00E177E2"/>
              </w:tc>
              <w:tc>
                <w:tcPr>
                  <w:tcW w:w="1335" w:type="dxa"/>
                </w:tcPr>
                <w:p w:rsidR="007A6ED3" w:rsidRDefault="007A6ED3" w:rsidP="00E177E2"/>
              </w:tc>
              <w:tc>
                <w:tcPr>
                  <w:tcW w:w="2662" w:type="dxa"/>
                </w:tcPr>
                <w:p w:rsidR="007A6ED3" w:rsidRDefault="00676023" w:rsidP="00E177E2">
                  <w:r>
                    <w:t>Brak informacji</w:t>
                  </w:r>
                </w:p>
              </w:tc>
            </w:tr>
            <w:tr w:rsidR="007A6ED3" w:rsidTr="00E177E2">
              <w:tc>
                <w:tcPr>
                  <w:tcW w:w="489" w:type="dxa"/>
                </w:tcPr>
                <w:p w:rsidR="007A6ED3" w:rsidRDefault="007A6ED3" w:rsidP="00E177E2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7A6ED3" w:rsidRDefault="007A6ED3" w:rsidP="00E177E2">
                  <w:r>
                    <w:t>Środki transportu</w:t>
                  </w:r>
                </w:p>
              </w:tc>
              <w:tc>
                <w:tcPr>
                  <w:tcW w:w="1334" w:type="dxa"/>
                </w:tcPr>
                <w:p w:rsidR="007A6ED3" w:rsidRDefault="007A6ED3" w:rsidP="00E177E2"/>
              </w:tc>
              <w:tc>
                <w:tcPr>
                  <w:tcW w:w="1335" w:type="dxa"/>
                </w:tcPr>
                <w:p w:rsidR="007A6ED3" w:rsidRDefault="007A6ED3" w:rsidP="00E177E2"/>
              </w:tc>
              <w:tc>
                <w:tcPr>
                  <w:tcW w:w="2662" w:type="dxa"/>
                </w:tcPr>
                <w:p w:rsidR="007A6ED3" w:rsidRDefault="00676023" w:rsidP="00E177E2">
                  <w:r>
                    <w:t>Brak informacji</w:t>
                  </w:r>
                </w:p>
              </w:tc>
            </w:tr>
            <w:tr w:rsidR="007A6ED3" w:rsidTr="00E177E2">
              <w:tc>
                <w:tcPr>
                  <w:tcW w:w="489" w:type="dxa"/>
                </w:tcPr>
                <w:p w:rsidR="007A6ED3" w:rsidRDefault="007A6ED3" w:rsidP="00E177E2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7A6ED3" w:rsidRDefault="007A6ED3" w:rsidP="00E177E2">
                  <w:r>
                    <w:t>Inne środki trwałe</w:t>
                  </w:r>
                </w:p>
              </w:tc>
              <w:tc>
                <w:tcPr>
                  <w:tcW w:w="1334" w:type="dxa"/>
                </w:tcPr>
                <w:p w:rsidR="007A6ED3" w:rsidRDefault="007A6ED3" w:rsidP="00E177E2"/>
              </w:tc>
              <w:tc>
                <w:tcPr>
                  <w:tcW w:w="1335" w:type="dxa"/>
                </w:tcPr>
                <w:p w:rsidR="007A6ED3" w:rsidRDefault="007A6ED3" w:rsidP="00E177E2"/>
              </w:tc>
              <w:tc>
                <w:tcPr>
                  <w:tcW w:w="2662" w:type="dxa"/>
                </w:tcPr>
                <w:p w:rsidR="007A6ED3" w:rsidRDefault="00676023" w:rsidP="00E177E2">
                  <w:r>
                    <w:t>Brak informacji</w:t>
                  </w:r>
                </w:p>
              </w:tc>
            </w:tr>
            <w:tr w:rsidR="007A6ED3" w:rsidTr="00E177E2">
              <w:tc>
                <w:tcPr>
                  <w:tcW w:w="489" w:type="dxa"/>
                </w:tcPr>
                <w:p w:rsidR="007A6ED3" w:rsidRDefault="007A6ED3" w:rsidP="00E177E2"/>
              </w:tc>
              <w:tc>
                <w:tcPr>
                  <w:tcW w:w="2204" w:type="dxa"/>
                </w:tcPr>
                <w:p w:rsidR="007A6ED3" w:rsidRDefault="007A6ED3" w:rsidP="00E177E2">
                  <w:r>
                    <w:t>w tym dobra kultury</w:t>
                  </w:r>
                </w:p>
              </w:tc>
              <w:tc>
                <w:tcPr>
                  <w:tcW w:w="1334" w:type="dxa"/>
                </w:tcPr>
                <w:p w:rsidR="007A6ED3" w:rsidRDefault="007A6ED3" w:rsidP="00E177E2"/>
              </w:tc>
              <w:tc>
                <w:tcPr>
                  <w:tcW w:w="1335" w:type="dxa"/>
                </w:tcPr>
                <w:p w:rsidR="007A6ED3" w:rsidRDefault="007A6ED3" w:rsidP="00E177E2"/>
              </w:tc>
              <w:tc>
                <w:tcPr>
                  <w:tcW w:w="2662" w:type="dxa"/>
                </w:tcPr>
                <w:p w:rsidR="007A6ED3" w:rsidRDefault="00676023" w:rsidP="00E177E2">
                  <w:r>
                    <w:t>Jednostka nie posiada  dóbr kultury</w:t>
                  </w:r>
                </w:p>
              </w:tc>
            </w:tr>
          </w:tbl>
          <w:p w:rsidR="00AD39DE" w:rsidRDefault="00AD39DE" w:rsidP="00E177E2"/>
          <w:p w:rsidR="0036278B" w:rsidRPr="00676023" w:rsidRDefault="0036278B" w:rsidP="00E177E2">
            <w:pPr>
              <w:rPr>
                <w:i/>
                <w:vanish/>
                <w:specVanish/>
              </w:rPr>
            </w:pPr>
            <w:r>
              <w:rPr>
                <w:i/>
              </w:rPr>
              <w:t xml:space="preserve">Jednostka nie posiada informacji o </w:t>
            </w:r>
            <w:r w:rsidR="00676023">
              <w:rPr>
                <w:i/>
              </w:rPr>
              <w:t xml:space="preserve">aktualnej wartości rynkowej środków trwałych, nie posiada też składników majątku zaliczanych do dóbr kultury. </w:t>
            </w:r>
          </w:p>
          <w:p w:rsidR="00AD39DE" w:rsidRPr="003748E2" w:rsidRDefault="00676023" w:rsidP="00E177E2">
            <w:r w:rsidRPr="00676023">
              <w:rPr>
                <w:i/>
              </w:rPr>
              <w:t>Zgod</w:t>
            </w:r>
            <w:r>
              <w:rPr>
                <w:i/>
              </w:rPr>
              <w:t>nie z zasadami rachunkowoś</w:t>
            </w:r>
            <w:r w:rsidRPr="00676023">
              <w:rPr>
                <w:i/>
              </w:rPr>
              <w:t xml:space="preserve">ci jednostka wycenia </w:t>
            </w:r>
            <w:r>
              <w:rPr>
                <w:i/>
              </w:rPr>
              <w:t>środki trwałe według historycznych cen nabycia i nie dokonuje aktualizacji tej wyceny do poziomu bieżących cen rynkowych.</w:t>
            </w:r>
          </w:p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1.3.</w:t>
            </w:r>
          </w:p>
        </w:tc>
        <w:tc>
          <w:tcPr>
            <w:tcW w:w="844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kwot</w:t>
            </w:r>
            <w:r w:rsidR="00291AED" w:rsidRPr="00291AED">
              <w:rPr>
                <w:b/>
              </w:rPr>
              <w:t>a</w:t>
            </w:r>
            <w:r w:rsidRPr="00291AED">
              <w:rPr>
                <w:b/>
              </w:rPr>
              <w:t xml:space="preserve"> dokonanych w trakcie roku obrotowego odpisów aktualizujących wartość aktywów trwałych odrębnie dla długoterminowych aktywów niefinansowych oraz długoterminowych aktywów finansowych</w:t>
            </w:r>
          </w:p>
          <w:p w:rsidR="007A6ED3" w:rsidRPr="003748E2" w:rsidRDefault="007A6ED3" w:rsidP="00E177E2"/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7A6ED3" w:rsidTr="00E177E2">
              <w:tc>
                <w:tcPr>
                  <w:tcW w:w="2673" w:type="dxa"/>
                </w:tcPr>
                <w:p w:rsidR="007A6ED3" w:rsidRDefault="007A6ED3" w:rsidP="00E177E2">
                  <w:r>
                    <w:t>Długoterminowe aktywa</w:t>
                  </w:r>
                </w:p>
              </w:tc>
              <w:tc>
                <w:tcPr>
                  <w:tcW w:w="2673" w:type="dxa"/>
                </w:tcPr>
                <w:p w:rsidR="007A6ED3" w:rsidRDefault="007A6ED3" w:rsidP="005D2172">
                  <w:pPr>
                    <w:jc w:val="left"/>
                  </w:pPr>
                  <w: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:rsidR="007A6ED3" w:rsidRDefault="007A6ED3" w:rsidP="00E177E2">
                  <w:r>
                    <w:t>Dodatkowe informacje</w:t>
                  </w:r>
                </w:p>
                <w:p w:rsidR="007A6ED3" w:rsidRDefault="007A6ED3" w:rsidP="00E177E2">
                  <w:r>
                    <w:t>(pole opisowe)</w:t>
                  </w:r>
                </w:p>
              </w:tc>
            </w:tr>
            <w:tr w:rsidR="007A6ED3" w:rsidTr="00E177E2">
              <w:tc>
                <w:tcPr>
                  <w:tcW w:w="2673" w:type="dxa"/>
                </w:tcPr>
                <w:p w:rsidR="007A6ED3" w:rsidRDefault="007A6ED3" w:rsidP="00E177E2">
                  <w:r>
                    <w:t>niefinansowe</w:t>
                  </w:r>
                </w:p>
              </w:tc>
              <w:tc>
                <w:tcPr>
                  <w:tcW w:w="2673" w:type="dxa"/>
                </w:tcPr>
                <w:p w:rsidR="007A6ED3" w:rsidRDefault="00E26241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7A6ED3" w:rsidRDefault="007A6ED3" w:rsidP="00E177E2"/>
              </w:tc>
            </w:tr>
            <w:tr w:rsidR="007A6ED3" w:rsidTr="00E177E2">
              <w:tc>
                <w:tcPr>
                  <w:tcW w:w="2673" w:type="dxa"/>
                </w:tcPr>
                <w:p w:rsidR="007A6ED3" w:rsidRDefault="007A6ED3" w:rsidP="00E177E2">
                  <w:r>
                    <w:t>finansowe</w:t>
                  </w:r>
                </w:p>
              </w:tc>
              <w:tc>
                <w:tcPr>
                  <w:tcW w:w="2673" w:type="dxa"/>
                </w:tcPr>
                <w:p w:rsidR="007A6ED3" w:rsidRDefault="00E26241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7A6ED3" w:rsidRDefault="007A6ED3" w:rsidP="00E177E2"/>
              </w:tc>
            </w:tr>
          </w:tbl>
          <w:p w:rsidR="007A6ED3" w:rsidRDefault="007A6ED3" w:rsidP="00E177E2"/>
          <w:p w:rsidR="007A6ED3" w:rsidRPr="0036278B" w:rsidRDefault="0036278B" w:rsidP="00E177E2">
            <w:pPr>
              <w:rPr>
                <w:i/>
              </w:rPr>
            </w:pPr>
            <w:r>
              <w:rPr>
                <w:i/>
              </w:rPr>
              <w:t>W jednostce nie wystąpiła potrzeba dokonania aktualizacji aktywów trwalych</w:t>
            </w:r>
          </w:p>
          <w:p w:rsidR="0036278B" w:rsidRPr="003748E2" w:rsidRDefault="0036278B" w:rsidP="00E177E2"/>
        </w:tc>
      </w:tr>
      <w:tr w:rsidR="00AD39DE" w:rsidRPr="003748E2" w:rsidTr="00BE1DD3">
        <w:trPr>
          <w:trHeight w:val="315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1.4.</w:t>
            </w:r>
          </w:p>
        </w:tc>
        <w:tc>
          <w:tcPr>
            <w:tcW w:w="844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wartość gruntów użytkowanych wieczyście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EA6A44" w:rsidTr="00EA6A44">
              <w:tc>
                <w:tcPr>
                  <w:tcW w:w="2673" w:type="dxa"/>
                </w:tcPr>
                <w:p w:rsidR="00EA6A44" w:rsidRDefault="00EA6A44" w:rsidP="00E177E2">
                  <w:r>
                    <w:t>Nr działki (nazwa)</w:t>
                  </w:r>
                </w:p>
              </w:tc>
              <w:tc>
                <w:tcPr>
                  <w:tcW w:w="2673" w:type="dxa"/>
                </w:tcPr>
                <w:p w:rsidR="00EA6A44" w:rsidRDefault="00EA6A44" w:rsidP="00E177E2">
                  <w:r>
                    <w:t>Powierzchnia (m2)</w:t>
                  </w:r>
                </w:p>
              </w:tc>
              <w:tc>
                <w:tcPr>
                  <w:tcW w:w="2673" w:type="dxa"/>
                </w:tcPr>
                <w:p w:rsidR="00EA6A44" w:rsidRDefault="00EA6A44" w:rsidP="00E177E2">
                  <w:r>
                    <w:t>Wartość</w:t>
                  </w:r>
                </w:p>
              </w:tc>
            </w:tr>
            <w:tr w:rsidR="00EA6A44" w:rsidTr="00EA6A44">
              <w:tc>
                <w:tcPr>
                  <w:tcW w:w="2673" w:type="dxa"/>
                </w:tcPr>
                <w:p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EA6A44" w:rsidRDefault="00EA6A44" w:rsidP="00E177E2">
                  <w:r>
                    <w:t>0</w:t>
                  </w:r>
                </w:p>
              </w:tc>
            </w:tr>
            <w:tr w:rsidR="00EA6A44" w:rsidTr="00EA6A44">
              <w:tc>
                <w:tcPr>
                  <w:tcW w:w="2673" w:type="dxa"/>
                </w:tcPr>
                <w:p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EA6A44" w:rsidRDefault="00EA6A44" w:rsidP="00E177E2">
                  <w:r>
                    <w:t>0</w:t>
                  </w:r>
                </w:p>
              </w:tc>
            </w:tr>
          </w:tbl>
          <w:p w:rsidR="00EA6A44" w:rsidRDefault="00EA6A44" w:rsidP="00E177E2"/>
          <w:p w:rsidR="00EA6A44" w:rsidRPr="00EA6A44" w:rsidRDefault="00EA6A44" w:rsidP="00E177E2">
            <w:pPr>
              <w:rPr>
                <w:i/>
              </w:rPr>
            </w:pPr>
            <w:r>
              <w:rPr>
                <w:i/>
              </w:rPr>
              <w:t>Jednostka nie użytkuje gruntów na mocy prawa wieczystego użytkowania gruntów</w:t>
            </w:r>
          </w:p>
          <w:p w:rsidR="00EA6A44" w:rsidRDefault="00EA6A44" w:rsidP="00E177E2"/>
          <w:p w:rsidR="00EA6A44" w:rsidRPr="003748E2" w:rsidRDefault="00EA6A44" w:rsidP="00E177E2"/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1.5.</w:t>
            </w:r>
          </w:p>
        </w:tc>
        <w:tc>
          <w:tcPr>
            <w:tcW w:w="8446" w:type="dxa"/>
            <w:hideMark/>
          </w:tcPr>
          <w:p w:rsidR="00C77D48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  <w:p w:rsidR="00794926" w:rsidRPr="00291AED" w:rsidRDefault="00794926" w:rsidP="00E177E2">
            <w:pPr>
              <w:rPr>
                <w:b/>
              </w:rPr>
            </w:pPr>
            <w:r>
              <w:rPr>
                <w:b/>
              </w:rPr>
              <w:t>(umowa użyczenia MPiPS )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5331"/>
            </w:tblGrid>
            <w:tr w:rsidR="00597646" w:rsidTr="00E177E2">
              <w:tc>
                <w:tcPr>
                  <w:tcW w:w="489" w:type="dxa"/>
                </w:tcPr>
                <w:p w:rsidR="00597646" w:rsidRDefault="00597646" w:rsidP="00E177E2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597646" w:rsidRDefault="00597646" w:rsidP="00E177E2">
                  <w:r>
                    <w:t>Grupa</w:t>
                  </w:r>
                </w:p>
              </w:tc>
              <w:tc>
                <w:tcPr>
                  <w:tcW w:w="5331" w:type="dxa"/>
                </w:tcPr>
                <w:p w:rsidR="00597646" w:rsidRDefault="00597646" w:rsidP="00597646">
                  <w:r>
                    <w:t>Wartość  (stan na koniec roku)</w:t>
                  </w:r>
                </w:p>
                <w:p w:rsidR="00597646" w:rsidRDefault="00597646" w:rsidP="00597646"/>
              </w:tc>
            </w:tr>
            <w:tr w:rsidR="00597646" w:rsidTr="00E177E2">
              <w:tc>
                <w:tcPr>
                  <w:tcW w:w="489" w:type="dxa"/>
                </w:tcPr>
                <w:p w:rsidR="00597646" w:rsidRDefault="00597646" w:rsidP="00E177E2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597646" w:rsidRDefault="00597646" w:rsidP="00E177E2">
                  <w:r>
                    <w:t>Grunty</w:t>
                  </w:r>
                </w:p>
              </w:tc>
              <w:tc>
                <w:tcPr>
                  <w:tcW w:w="5331" w:type="dxa"/>
                </w:tcPr>
                <w:p w:rsidR="00597646" w:rsidRDefault="00597646" w:rsidP="00E177E2"/>
              </w:tc>
            </w:tr>
            <w:tr w:rsidR="00597646" w:rsidTr="00E177E2">
              <w:tc>
                <w:tcPr>
                  <w:tcW w:w="489" w:type="dxa"/>
                </w:tcPr>
                <w:p w:rsidR="00597646" w:rsidRDefault="00597646" w:rsidP="00E177E2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597646" w:rsidRDefault="00597646" w:rsidP="00E177E2">
                  <w:r>
                    <w:t xml:space="preserve">Budynki, lokale i </w:t>
                  </w:r>
                  <w:r>
                    <w:lastRenderedPageBreak/>
                    <w:t>obiekty inżynierii lądowej i wodnej</w:t>
                  </w:r>
                </w:p>
              </w:tc>
              <w:tc>
                <w:tcPr>
                  <w:tcW w:w="5331" w:type="dxa"/>
                </w:tcPr>
                <w:p w:rsidR="00597646" w:rsidRDefault="00597646" w:rsidP="00E177E2"/>
              </w:tc>
            </w:tr>
            <w:tr w:rsidR="00597646" w:rsidTr="00E177E2">
              <w:tc>
                <w:tcPr>
                  <w:tcW w:w="489" w:type="dxa"/>
                </w:tcPr>
                <w:p w:rsidR="00597646" w:rsidRDefault="00597646" w:rsidP="00E177E2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0735D" w:rsidRDefault="00597646" w:rsidP="00E177E2">
                  <w:r>
                    <w:t xml:space="preserve">Urządzenia techniczne </w:t>
                  </w:r>
                </w:p>
                <w:p w:rsidR="00597646" w:rsidRDefault="00597646" w:rsidP="00E177E2">
                  <w:r>
                    <w:t>i maszyny</w:t>
                  </w:r>
                </w:p>
              </w:tc>
              <w:tc>
                <w:tcPr>
                  <w:tcW w:w="5331" w:type="dxa"/>
                </w:tcPr>
                <w:p w:rsidR="00597646" w:rsidRDefault="00597646" w:rsidP="00E177E2"/>
              </w:tc>
            </w:tr>
            <w:tr w:rsidR="00597646" w:rsidTr="00E177E2">
              <w:tc>
                <w:tcPr>
                  <w:tcW w:w="489" w:type="dxa"/>
                </w:tcPr>
                <w:p w:rsidR="00597646" w:rsidRDefault="00597646" w:rsidP="00E177E2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597646" w:rsidRDefault="00597646" w:rsidP="00E177E2">
                  <w:r>
                    <w:t>Środki transportu</w:t>
                  </w:r>
                </w:p>
              </w:tc>
              <w:tc>
                <w:tcPr>
                  <w:tcW w:w="5331" w:type="dxa"/>
                </w:tcPr>
                <w:p w:rsidR="00597646" w:rsidRDefault="00597646" w:rsidP="00E177E2"/>
              </w:tc>
            </w:tr>
            <w:tr w:rsidR="00597646" w:rsidTr="00E177E2">
              <w:tc>
                <w:tcPr>
                  <w:tcW w:w="489" w:type="dxa"/>
                </w:tcPr>
                <w:p w:rsidR="00597646" w:rsidRDefault="00597646" w:rsidP="00E177E2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597646" w:rsidRDefault="00597646" w:rsidP="00E177E2">
                  <w:r>
                    <w:t>Inne środki trwałe</w:t>
                  </w:r>
                </w:p>
              </w:tc>
              <w:tc>
                <w:tcPr>
                  <w:tcW w:w="5331" w:type="dxa"/>
                </w:tcPr>
                <w:p w:rsidR="00597646" w:rsidRDefault="00317A42" w:rsidP="00317A42">
                  <w:pPr>
                    <w:jc w:val="right"/>
                  </w:pPr>
                  <w:r>
                    <w:t>1 469,28</w:t>
                  </w:r>
                </w:p>
              </w:tc>
            </w:tr>
          </w:tbl>
          <w:p w:rsidR="00597646" w:rsidRDefault="00597646" w:rsidP="00E177E2"/>
          <w:p w:rsidR="00597646" w:rsidRPr="003748E2" w:rsidRDefault="00597646" w:rsidP="00E177E2"/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1.6.</w:t>
            </w:r>
          </w:p>
        </w:tc>
        <w:tc>
          <w:tcPr>
            <w:tcW w:w="8446" w:type="dxa"/>
            <w:hideMark/>
          </w:tcPr>
          <w:p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liczba</w:t>
            </w:r>
            <w:r w:rsidR="00C77D48" w:rsidRPr="00291AED">
              <w:rPr>
                <w:b/>
              </w:rPr>
              <w:t xml:space="preserve"> oraz wartość posiadanych papierów wartościowych, w tym akcji i udziałów oraz dłużnych papierów wartościowych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04"/>
              <w:gridCol w:w="2005"/>
              <w:gridCol w:w="2005"/>
              <w:gridCol w:w="2005"/>
            </w:tblGrid>
            <w:tr w:rsidR="00597646" w:rsidTr="00597646">
              <w:tc>
                <w:tcPr>
                  <w:tcW w:w="2004" w:type="dxa"/>
                </w:tcPr>
                <w:p w:rsidR="00597646" w:rsidRDefault="00597646" w:rsidP="00E177E2">
                  <w:r>
                    <w:t>Papiery wartościowe</w:t>
                  </w:r>
                </w:p>
              </w:tc>
              <w:tc>
                <w:tcPr>
                  <w:tcW w:w="2005" w:type="dxa"/>
                </w:tcPr>
                <w:p w:rsidR="00597646" w:rsidRDefault="00597646" w:rsidP="00E177E2">
                  <w: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:rsidR="00597646" w:rsidRDefault="00597646" w:rsidP="00E177E2">
                  <w: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:rsidR="00597646" w:rsidRDefault="00597646" w:rsidP="00597646">
                  <w:r>
                    <w:t>Dodatkowe informacje</w:t>
                  </w:r>
                </w:p>
                <w:p w:rsidR="00597646" w:rsidRDefault="00597646" w:rsidP="00597646">
                  <w:r>
                    <w:t>(pole opisowe)</w:t>
                  </w:r>
                </w:p>
              </w:tc>
            </w:tr>
            <w:tr w:rsidR="00597646" w:rsidTr="00597646">
              <w:tc>
                <w:tcPr>
                  <w:tcW w:w="2004" w:type="dxa"/>
                </w:tcPr>
                <w:p w:rsidR="00597646" w:rsidRDefault="00597646" w:rsidP="00E177E2">
                  <w:r>
                    <w:t>Akcje i udziały</w:t>
                  </w:r>
                </w:p>
              </w:tc>
              <w:tc>
                <w:tcPr>
                  <w:tcW w:w="2005" w:type="dxa"/>
                </w:tcPr>
                <w:p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597646" w:rsidRDefault="00597646" w:rsidP="00E177E2"/>
              </w:tc>
            </w:tr>
            <w:tr w:rsidR="00597646" w:rsidTr="00597646">
              <w:tc>
                <w:tcPr>
                  <w:tcW w:w="2004" w:type="dxa"/>
                </w:tcPr>
                <w:p w:rsidR="00597646" w:rsidRDefault="00597646" w:rsidP="00E177E2">
                  <w:r>
                    <w:t>Dłużne papiery wartościowe</w:t>
                  </w:r>
                </w:p>
              </w:tc>
              <w:tc>
                <w:tcPr>
                  <w:tcW w:w="2005" w:type="dxa"/>
                </w:tcPr>
                <w:p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597646" w:rsidRDefault="00597646" w:rsidP="00E177E2"/>
              </w:tc>
            </w:tr>
            <w:tr w:rsidR="00597646" w:rsidTr="00597646">
              <w:tc>
                <w:tcPr>
                  <w:tcW w:w="2004" w:type="dxa"/>
                </w:tcPr>
                <w:p w:rsidR="00597646" w:rsidRDefault="00597646" w:rsidP="00E177E2">
                  <w:r>
                    <w:t>Inne</w:t>
                  </w:r>
                </w:p>
              </w:tc>
              <w:tc>
                <w:tcPr>
                  <w:tcW w:w="2005" w:type="dxa"/>
                </w:tcPr>
                <w:p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597646" w:rsidRDefault="00597646" w:rsidP="00E177E2"/>
              </w:tc>
            </w:tr>
          </w:tbl>
          <w:p w:rsidR="00597646" w:rsidRDefault="00597646" w:rsidP="00E177E2"/>
          <w:p w:rsidR="00940132" w:rsidRPr="00940132" w:rsidRDefault="00940132" w:rsidP="00E177E2">
            <w:pPr>
              <w:rPr>
                <w:i/>
              </w:rPr>
            </w:pPr>
            <w:r>
              <w:rPr>
                <w:i/>
              </w:rPr>
              <w:t>Jednostka nie posiada papierów warto</w:t>
            </w:r>
            <w:r w:rsidR="00E26241">
              <w:rPr>
                <w:i/>
              </w:rPr>
              <w:t>ś</w:t>
            </w:r>
            <w:r>
              <w:rPr>
                <w:i/>
              </w:rPr>
              <w:t>ciowych</w:t>
            </w:r>
          </w:p>
          <w:p w:rsidR="00597646" w:rsidRPr="003748E2" w:rsidRDefault="00597646" w:rsidP="00E177E2"/>
        </w:tc>
      </w:tr>
      <w:tr w:rsidR="00AD39DE" w:rsidRPr="003748E2" w:rsidTr="00BE1DD3">
        <w:trPr>
          <w:trHeight w:val="945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1.7.</w:t>
            </w:r>
          </w:p>
        </w:tc>
        <w:tc>
          <w:tcPr>
            <w:tcW w:w="844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1C00DC" w:rsidTr="001C2B38">
              <w:tc>
                <w:tcPr>
                  <w:tcW w:w="1594" w:type="dxa"/>
                </w:tcPr>
                <w:p w:rsidR="001C00DC" w:rsidRDefault="001C00DC" w:rsidP="00E177E2">
                  <w:r>
                    <w:t>Należności</w:t>
                  </w:r>
                </w:p>
              </w:tc>
              <w:tc>
                <w:tcPr>
                  <w:tcW w:w="1229" w:type="dxa"/>
                </w:tcPr>
                <w:p w:rsidR="001C00DC" w:rsidRDefault="001C00DC" w:rsidP="005D2172">
                  <w:pPr>
                    <w:jc w:val="left"/>
                  </w:pPr>
                  <w: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:rsidR="001C00DC" w:rsidRDefault="001C00DC" w:rsidP="00E177E2">
                  <w:r>
                    <w:t>Zwiększenia</w:t>
                  </w:r>
                </w:p>
              </w:tc>
              <w:tc>
                <w:tcPr>
                  <w:tcW w:w="1427" w:type="dxa"/>
                </w:tcPr>
                <w:p w:rsidR="001C00DC" w:rsidRDefault="001C00DC" w:rsidP="00E177E2">
                  <w: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:rsidR="001C00DC" w:rsidRDefault="001C00DC" w:rsidP="00E177E2">
                  <w:r>
                    <w:t>Rozwiązanie</w:t>
                  </w:r>
                </w:p>
              </w:tc>
              <w:tc>
                <w:tcPr>
                  <w:tcW w:w="1229" w:type="dxa"/>
                </w:tcPr>
                <w:p w:rsidR="001C00DC" w:rsidRDefault="001C00DC" w:rsidP="005D2172">
                  <w:pPr>
                    <w:jc w:val="left"/>
                  </w:pPr>
                  <w:r>
                    <w:t>Stan na koniec roku obrotowego</w:t>
                  </w:r>
                </w:p>
              </w:tc>
            </w:tr>
            <w:tr w:rsidR="001C00DC" w:rsidTr="001C2B38">
              <w:tc>
                <w:tcPr>
                  <w:tcW w:w="1594" w:type="dxa"/>
                </w:tcPr>
                <w:p w:rsidR="001C00DC" w:rsidRDefault="001C00DC" w:rsidP="00E177E2">
                  <w:r>
                    <w:t>Należności</w:t>
                  </w:r>
                </w:p>
                <w:p w:rsidR="001C00DC" w:rsidRDefault="001C00DC" w:rsidP="00E177E2">
                  <w:r>
                    <w:t>krótkoterminowe</w:t>
                  </w:r>
                </w:p>
              </w:tc>
              <w:tc>
                <w:tcPr>
                  <w:tcW w:w="1229" w:type="dxa"/>
                </w:tcPr>
                <w:p w:rsidR="001C00DC" w:rsidRDefault="001C00DC" w:rsidP="00E177E2"/>
              </w:tc>
              <w:tc>
                <w:tcPr>
                  <w:tcW w:w="1265" w:type="dxa"/>
                </w:tcPr>
                <w:p w:rsidR="001C00DC" w:rsidRDefault="001C00DC" w:rsidP="00E177E2"/>
              </w:tc>
              <w:tc>
                <w:tcPr>
                  <w:tcW w:w="1427" w:type="dxa"/>
                </w:tcPr>
                <w:p w:rsidR="001C00DC" w:rsidRDefault="001C00DC" w:rsidP="00E177E2"/>
              </w:tc>
              <w:tc>
                <w:tcPr>
                  <w:tcW w:w="1280" w:type="dxa"/>
                </w:tcPr>
                <w:p w:rsidR="001C00DC" w:rsidRDefault="001C00DC" w:rsidP="00E177E2"/>
              </w:tc>
              <w:tc>
                <w:tcPr>
                  <w:tcW w:w="1229" w:type="dxa"/>
                </w:tcPr>
                <w:p w:rsidR="001C00DC" w:rsidRDefault="001C00DC" w:rsidP="00E177E2"/>
              </w:tc>
            </w:tr>
            <w:tr w:rsidR="001C00DC" w:rsidTr="001C2B38">
              <w:tc>
                <w:tcPr>
                  <w:tcW w:w="1594" w:type="dxa"/>
                </w:tcPr>
                <w:p w:rsidR="001C00DC" w:rsidRDefault="001C00DC" w:rsidP="00E177E2">
                  <w:r>
                    <w:t>Należności</w:t>
                  </w:r>
                </w:p>
                <w:p w:rsidR="001C00DC" w:rsidRDefault="001C00DC" w:rsidP="00E177E2">
                  <w:r>
                    <w:t>długoterminowe</w:t>
                  </w:r>
                </w:p>
              </w:tc>
              <w:tc>
                <w:tcPr>
                  <w:tcW w:w="1229" w:type="dxa"/>
                </w:tcPr>
                <w:p w:rsidR="001C00DC" w:rsidRDefault="001C00DC" w:rsidP="00E177E2"/>
              </w:tc>
              <w:tc>
                <w:tcPr>
                  <w:tcW w:w="1265" w:type="dxa"/>
                </w:tcPr>
                <w:p w:rsidR="001C00DC" w:rsidRDefault="001C00DC" w:rsidP="00E177E2"/>
              </w:tc>
              <w:tc>
                <w:tcPr>
                  <w:tcW w:w="1427" w:type="dxa"/>
                </w:tcPr>
                <w:p w:rsidR="001C00DC" w:rsidRDefault="001C00DC" w:rsidP="00E177E2"/>
              </w:tc>
              <w:tc>
                <w:tcPr>
                  <w:tcW w:w="1280" w:type="dxa"/>
                </w:tcPr>
                <w:p w:rsidR="001C00DC" w:rsidRDefault="001C00DC" w:rsidP="00E177E2"/>
              </w:tc>
              <w:tc>
                <w:tcPr>
                  <w:tcW w:w="1229" w:type="dxa"/>
                </w:tcPr>
                <w:p w:rsidR="001C00DC" w:rsidRDefault="001C00DC" w:rsidP="00E177E2"/>
              </w:tc>
            </w:tr>
            <w:tr w:rsidR="001C2B38" w:rsidTr="001C2B38">
              <w:tc>
                <w:tcPr>
                  <w:tcW w:w="1594" w:type="dxa"/>
                </w:tcPr>
                <w:p w:rsidR="001C2B38" w:rsidRDefault="001C2B38" w:rsidP="00E177E2">
                  <w:r>
                    <w:t>Należności</w:t>
                  </w:r>
                </w:p>
                <w:p w:rsidR="001C2B38" w:rsidRDefault="001C2B38" w:rsidP="00E177E2">
                  <w:r>
                    <w:t xml:space="preserve">finansowe </w:t>
                  </w:r>
                  <w:r w:rsidR="00E177E2">
                    <w:t>z tyt. poż</w:t>
                  </w:r>
                  <w:r>
                    <w:t>yczek</w:t>
                  </w:r>
                </w:p>
              </w:tc>
              <w:tc>
                <w:tcPr>
                  <w:tcW w:w="1229" w:type="dxa"/>
                </w:tcPr>
                <w:p w:rsidR="001C2B38" w:rsidRDefault="001C2B38" w:rsidP="00E177E2"/>
              </w:tc>
              <w:tc>
                <w:tcPr>
                  <w:tcW w:w="1265" w:type="dxa"/>
                </w:tcPr>
                <w:p w:rsidR="001C2B38" w:rsidRDefault="001C2B38" w:rsidP="00E177E2"/>
              </w:tc>
              <w:tc>
                <w:tcPr>
                  <w:tcW w:w="1427" w:type="dxa"/>
                </w:tcPr>
                <w:p w:rsidR="001C2B38" w:rsidRDefault="001C2B38" w:rsidP="00E177E2"/>
              </w:tc>
              <w:tc>
                <w:tcPr>
                  <w:tcW w:w="1280" w:type="dxa"/>
                </w:tcPr>
                <w:p w:rsidR="001C2B38" w:rsidRDefault="001C2B38" w:rsidP="00E177E2"/>
              </w:tc>
              <w:tc>
                <w:tcPr>
                  <w:tcW w:w="1229" w:type="dxa"/>
                </w:tcPr>
                <w:p w:rsidR="001C2B38" w:rsidRDefault="001C2B38" w:rsidP="00E177E2"/>
              </w:tc>
            </w:tr>
          </w:tbl>
          <w:p w:rsidR="00597646" w:rsidRDefault="00597646" w:rsidP="00E177E2"/>
          <w:p w:rsidR="0036278B" w:rsidRPr="0036278B" w:rsidRDefault="0036278B" w:rsidP="00E177E2">
            <w:pPr>
              <w:rPr>
                <w:i/>
              </w:rPr>
            </w:pPr>
            <w:r>
              <w:rPr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:rsidR="00597646" w:rsidRPr="003748E2" w:rsidRDefault="00597646" w:rsidP="00E177E2"/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1.8.</w:t>
            </w:r>
          </w:p>
        </w:tc>
        <w:tc>
          <w:tcPr>
            <w:tcW w:w="844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p w:rsidR="001C00DC" w:rsidRDefault="001C00DC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331"/>
              <w:gridCol w:w="1333"/>
              <w:gridCol w:w="1427"/>
              <w:gridCol w:w="1335"/>
              <w:gridCol w:w="1333"/>
            </w:tblGrid>
            <w:tr w:rsidR="001C00DC" w:rsidTr="00E177E2">
              <w:tc>
                <w:tcPr>
                  <w:tcW w:w="1336" w:type="dxa"/>
                </w:tcPr>
                <w:p w:rsidR="001C00DC" w:rsidRDefault="001C00DC" w:rsidP="00E177E2">
                  <w:r>
                    <w:t>Rezerwy według celu  utworzenia</w:t>
                  </w:r>
                </w:p>
              </w:tc>
              <w:tc>
                <w:tcPr>
                  <w:tcW w:w="1336" w:type="dxa"/>
                </w:tcPr>
                <w:p w:rsidR="001C00DC" w:rsidRDefault="001C00DC" w:rsidP="005D2172">
                  <w:pPr>
                    <w:jc w:val="left"/>
                  </w:pPr>
                  <w: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:rsidR="001C00DC" w:rsidRDefault="001C00DC" w:rsidP="00E177E2">
                  <w:r>
                    <w:t>Zwiększenia</w:t>
                  </w:r>
                </w:p>
              </w:tc>
              <w:tc>
                <w:tcPr>
                  <w:tcW w:w="1337" w:type="dxa"/>
                </w:tcPr>
                <w:p w:rsidR="001C00DC" w:rsidRDefault="001C00DC" w:rsidP="00E177E2">
                  <w: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:rsidR="001C00DC" w:rsidRDefault="001C00DC" w:rsidP="00E177E2">
                  <w:r>
                    <w:t>Rozwiązanie</w:t>
                  </w:r>
                </w:p>
              </w:tc>
              <w:tc>
                <w:tcPr>
                  <w:tcW w:w="1337" w:type="dxa"/>
                </w:tcPr>
                <w:p w:rsidR="001C00DC" w:rsidRDefault="001C00DC" w:rsidP="005D2172">
                  <w:pPr>
                    <w:jc w:val="left"/>
                  </w:pPr>
                  <w:r>
                    <w:t>Stan na koniec roku obrotowego</w:t>
                  </w:r>
                </w:p>
              </w:tc>
            </w:tr>
            <w:tr w:rsidR="001C00DC" w:rsidTr="00E177E2">
              <w:tc>
                <w:tcPr>
                  <w:tcW w:w="1336" w:type="dxa"/>
                </w:tcPr>
                <w:p w:rsidR="001C00DC" w:rsidRDefault="001C00DC" w:rsidP="00E177E2">
                  <w: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:rsidR="001C00DC" w:rsidRDefault="00483B29" w:rsidP="00E177E2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1C00DC" w:rsidRDefault="00483B29" w:rsidP="00E177E2">
                  <w:r>
                    <w:t>0</w:t>
                  </w:r>
                </w:p>
              </w:tc>
            </w:tr>
            <w:tr w:rsidR="001C00DC" w:rsidTr="00E177E2">
              <w:tc>
                <w:tcPr>
                  <w:tcW w:w="1336" w:type="dxa"/>
                </w:tcPr>
                <w:p w:rsidR="001C00DC" w:rsidRDefault="001C00DC" w:rsidP="001C00DC">
                  <w:r>
                    <w:t xml:space="preserve">Inne </w:t>
                  </w:r>
                  <w:r w:rsidRPr="00483B29">
                    <w:rPr>
                      <w:i/>
                    </w:rPr>
                    <w:t>(należy opisać jakie</w:t>
                  </w:r>
                  <w:r w:rsidR="00483B29">
                    <w:rPr>
                      <w:i/>
                    </w:rPr>
                    <w:t>)</w:t>
                  </w:r>
                </w:p>
              </w:tc>
              <w:tc>
                <w:tcPr>
                  <w:tcW w:w="1336" w:type="dxa"/>
                </w:tcPr>
                <w:p w:rsidR="001C00DC" w:rsidRDefault="00483B29" w:rsidP="00E177E2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1C00DC" w:rsidRDefault="00483B29" w:rsidP="00E177E2">
                  <w:r>
                    <w:t>0</w:t>
                  </w:r>
                </w:p>
              </w:tc>
            </w:tr>
          </w:tbl>
          <w:p w:rsidR="001C00DC" w:rsidRDefault="001C00DC" w:rsidP="00E177E2"/>
          <w:p w:rsidR="001C00DC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Jednostka nie tworzyła</w:t>
            </w:r>
            <w:r w:rsidR="00EA6A44">
              <w:rPr>
                <w:i/>
              </w:rPr>
              <w:t xml:space="preserve"> rezerw w roku sprawozdawczym </w:t>
            </w:r>
            <w:r>
              <w:rPr>
                <w:i/>
              </w:rPr>
              <w:t xml:space="preserve"> </w:t>
            </w:r>
          </w:p>
          <w:p w:rsidR="00483B29" w:rsidRPr="003748E2" w:rsidRDefault="00483B29" w:rsidP="00E177E2"/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1.9.</w:t>
            </w:r>
          </w:p>
        </w:tc>
        <w:tc>
          <w:tcPr>
            <w:tcW w:w="844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podział zobowiązań długoterminowych o pozostałym od dnia bilansowego, przewidywanym umową lub wynikającym z innego tytułu prawnego, okresie spłaty</w:t>
            </w:r>
          </w:p>
        </w:tc>
      </w:tr>
      <w:tr w:rsidR="00AD39DE" w:rsidRPr="003748E2" w:rsidTr="00BE1DD3">
        <w:trPr>
          <w:trHeight w:val="315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a)</w:t>
            </w:r>
          </w:p>
        </w:tc>
        <w:tc>
          <w:tcPr>
            <w:tcW w:w="844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1 roku do 3 lat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>
            <w:pPr>
              <w:jc w:val="left"/>
            </w:pPr>
          </w:p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E177E2" w:rsidTr="00E177E2">
              <w:tc>
                <w:tcPr>
                  <w:tcW w:w="4009" w:type="dxa"/>
                </w:tcPr>
                <w:p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E177E2" w:rsidRDefault="00E177E2" w:rsidP="00E177E2">
                  <w:r>
                    <w:t>Stan na koniec roku</w:t>
                  </w:r>
                </w:p>
              </w:tc>
            </w:tr>
            <w:tr w:rsidR="00E177E2" w:rsidTr="00E177E2">
              <w:tc>
                <w:tcPr>
                  <w:tcW w:w="4009" w:type="dxa"/>
                </w:tcPr>
                <w:p w:rsidR="00E177E2" w:rsidRDefault="00E177E2" w:rsidP="00E177E2"/>
              </w:tc>
              <w:tc>
                <w:tcPr>
                  <w:tcW w:w="4010" w:type="dxa"/>
                </w:tcPr>
                <w:p w:rsidR="00E177E2" w:rsidRDefault="00483B29" w:rsidP="00E177E2">
                  <w:r>
                    <w:t>0</w:t>
                  </w:r>
                </w:p>
              </w:tc>
            </w:tr>
          </w:tbl>
          <w:p w:rsidR="001C00DC" w:rsidRDefault="001C00DC" w:rsidP="00E177E2"/>
          <w:p w:rsidR="00E177E2" w:rsidRPr="00483B29" w:rsidRDefault="00940132" w:rsidP="00E177E2">
            <w:pPr>
              <w:rPr>
                <w:i/>
              </w:rPr>
            </w:pPr>
            <w:r>
              <w:rPr>
                <w:i/>
              </w:rPr>
              <w:t>W roku sprawozdawczym w  jednostce nie wystąpiły</w:t>
            </w:r>
            <w:r w:rsidR="00483B29">
              <w:rPr>
                <w:i/>
              </w:rPr>
              <w:t xml:space="preserve"> zobowiązania długoterminowe</w:t>
            </w:r>
          </w:p>
          <w:p w:rsidR="00E177E2" w:rsidRPr="003748E2" w:rsidRDefault="00E177E2" w:rsidP="00E177E2"/>
        </w:tc>
      </w:tr>
      <w:tr w:rsidR="00AD39DE" w:rsidRPr="003748E2" w:rsidTr="00BE1DD3">
        <w:trPr>
          <w:trHeight w:val="315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b)</w:t>
            </w:r>
          </w:p>
        </w:tc>
        <w:tc>
          <w:tcPr>
            <w:tcW w:w="844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3 do 5 lat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>
            <w:pPr>
              <w:jc w:val="left"/>
            </w:pPr>
          </w:p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E177E2" w:rsidTr="00E177E2">
              <w:tc>
                <w:tcPr>
                  <w:tcW w:w="4009" w:type="dxa"/>
                </w:tcPr>
                <w:p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E177E2" w:rsidRDefault="00E177E2" w:rsidP="00E177E2">
                  <w:r>
                    <w:t>Stan na koniec roku</w:t>
                  </w:r>
                </w:p>
              </w:tc>
            </w:tr>
            <w:tr w:rsidR="00E177E2" w:rsidTr="00E177E2">
              <w:tc>
                <w:tcPr>
                  <w:tcW w:w="4009" w:type="dxa"/>
                </w:tcPr>
                <w:p w:rsidR="00E177E2" w:rsidRDefault="00E177E2" w:rsidP="00E177E2"/>
              </w:tc>
              <w:tc>
                <w:tcPr>
                  <w:tcW w:w="4010" w:type="dxa"/>
                </w:tcPr>
                <w:p w:rsidR="00E177E2" w:rsidRDefault="00E177E2" w:rsidP="00E177E2"/>
              </w:tc>
            </w:tr>
          </w:tbl>
          <w:p w:rsidR="00E177E2" w:rsidRDefault="00E177E2" w:rsidP="00E177E2"/>
          <w:p w:rsidR="00483B29" w:rsidRPr="00483B29" w:rsidRDefault="00483B29" w:rsidP="00483B29">
            <w:pPr>
              <w:rPr>
                <w:i/>
              </w:rPr>
            </w:pPr>
            <w:r>
              <w:rPr>
                <w:i/>
              </w:rPr>
              <w:t xml:space="preserve">W </w:t>
            </w:r>
            <w:r w:rsidR="00940132">
              <w:rPr>
                <w:i/>
              </w:rPr>
              <w:t xml:space="preserve">roku sprawozdawczym w </w:t>
            </w:r>
            <w:r>
              <w:rPr>
                <w:i/>
              </w:rPr>
              <w:t>jednostce nie wyst</w:t>
            </w:r>
            <w:r w:rsidR="00940132">
              <w:rPr>
                <w:i/>
              </w:rPr>
              <w:t xml:space="preserve">ąpiły </w:t>
            </w:r>
            <w:r>
              <w:rPr>
                <w:i/>
              </w:rPr>
              <w:t xml:space="preserve"> zobowiązania długoterminowe</w:t>
            </w:r>
          </w:p>
          <w:p w:rsidR="00E177E2" w:rsidRPr="003748E2" w:rsidRDefault="00E177E2" w:rsidP="00E177E2"/>
        </w:tc>
      </w:tr>
      <w:tr w:rsidR="00AD39DE" w:rsidRPr="003748E2" w:rsidTr="00BE1DD3">
        <w:trPr>
          <w:trHeight w:val="315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c)</w:t>
            </w:r>
          </w:p>
        </w:tc>
        <w:tc>
          <w:tcPr>
            <w:tcW w:w="844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5 lat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E177E2" w:rsidRDefault="00E177E2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E177E2" w:rsidTr="00E177E2">
              <w:tc>
                <w:tcPr>
                  <w:tcW w:w="4009" w:type="dxa"/>
                </w:tcPr>
                <w:p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E177E2" w:rsidRDefault="00E177E2" w:rsidP="00E177E2">
                  <w:r>
                    <w:t>Stan na koniec roku</w:t>
                  </w:r>
                </w:p>
              </w:tc>
            </w:tr>
            <w:tr w:rsidR="00E177E2" w:rsidTr="00E177E2">
              <w:tc>
                <w:tcPr>
                  <w:tcW w:w="4009" w:type="dxa"/>
                </w:tcPr>
                <w:p w:rsidR="00E177E2" w:rsidRDefault="00E177E2" w:rsidP="00E177E2"/>
              </w:tc>
              <w:tc>
                <w:tcPr>
                  <w:tcW w:w="4010" w:type="dxa"/>
                </w:tcPr>
                <w:p w:rsidR="00E177E2" w:rsidRDefault="00E177E2" w:rsidP="00E177E2"/>
              </w:tc>
            </w:tr>
          </w:tbl>
          <w:p w:rsidR="00E177E2" w:rsidRDefault="00E177E2" w:rsidP="00E177E2"/>
          <w:p w:rsidR="00483B29" w:rsidRPr="00483B29" w:rsidRDefault="00483B29" w:rsidP="00483B29">
            <w:pPr>
              <w:rPr>
                <w:i/>
              </w:rPr>
            </w:pPr>
            <w:r>
              <w:rPr>
                <w:i/>
              </w:rPr>
              <w:t>W</w:t>
            </w:r>
            <w:r w:rsidR="00940132">
              <w:rPr>
                <w:i/>
              </w:rPr>
              <w:t xml:space="preserve"> roku sprawozdawczym w </w:t>
            </w:r>
            <w:r>
              <w:rPr>
                <w:i/>
              </w:rPr>
              <w:t xml:space="preserve"> jednostce nie wyst</w:t>
            </w:r>
            <w:r w:rsidR="00940132">
              <w:rPr>
                <w:i/>
              </w:rPr>
              <w:t xml:space="preserve">ąpiły </w:t>
            </w:r>
            <w:r>
              <w:rPr>
                <w:i/>
              </w:rPr>
              <w:t xml:space="preserve"> zobowiązania długoterminowe</w:t>
            </w:r>
          </w:p>
          <w:p w:rsidR="00E177E2" w:rsidRPr="003748E2" w:rsidRDefault="00E177E2" w:rsidP="00E177E2"/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1.10.</w:t>
            </w:r>
          </w:p>
        </w:tc>
        <w:tc>
          <w:tcPr>
            <w:tcW w:w="8446" w:type="dxa"/>
            <w:hideMark/>
          </w:tcPr>
          <w:p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kwota</w:t>
            </w:r>
            <w:r w:rsidR="00C77D48" w:rsidRPr="00291AED">
              <w:rPr>
                <w:b/>
              </w:rPr>
              <w:t xml:space="preserve">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E177E2" w:rsidRDefault="00E177E2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E177E2" w:rsidTr="00E177E2">
              <w:tc>
                <w:tcPr>
                  <w:tcW w:w="2673" w:type="dxa"/>
                </w:tcPr>
                <w:p w:rsidR="00E177E2" w:rsidRDefault="00E177E2" w:rsidP="00E177E2">
                  <w:r>
                    <w:t>Zobowiązania</w:t>
                  </w:r>
                </w:p>
              </w:tc>
              <w:tc>
                <w:tcPr>
                  <w:tcW w:w="2673" w:type="dxa"/>
                </w:tcPr>
                <w:p w:rsidR="00E177E2" w:rsidRDefault="00E177E2" w:rsidP="00E177E2">
                  <w:r>
                    <w:t>Stan na koniec roku</w:t>
                  </w:r>
                </w:p>
              </w:tc>
              <w:tc>
                <w:tcPr>
                  <w:tcW w:w="2673" w:type="dxa"/>
                </w:tcPr>
                <w:p w:rsidR="00E177E2" w:rsidRDefault="00E177E2" w:rsidP="00E177E2">
                  <w:r>
                    <w:t>Dodatkowe informacje</w:t>
                  </w:r>
                </w:p>
                <w:p w:rsidR="00E177E2" w:rsidRDefault="00E177E2" w:rsidP="00E177E2">
                  <w:r>
                    <w:t>(pole opisowe)</w:t>
                  </w:r>
                </w:p>
              </w:tc>
            </w:tr>
            <w:tr w:rsidR="00E177E2" w:rsidTr="00E177E2">
              <w:tc>
                <w:tcPr>
                  <w:tcW w:w="2673" w:type="dxa"/>
                </w:tcPr>
                <w:p w:rsidR="00E177E2" w:rsidRDefault="00E177E2" w:rsidP="00E177E2"/>
              </w:tc>
              <w:tc>
                <w:tcPr>
                  <w:tcW w:w="2673" w:type="dxa"/>
                </w:tcPr>
                <w:p w:rsidR="00E177E2" w:rsidRDefault="00E177E2" w:rsidP="00E177E2"/>
              </w:tc>
              <w:tc>
                <w:tcPr>
                  <w:tcW w:w="2673" w:type="dxa"/>
                </w:tcPr>
                <w:p w:rsidR="00E177E2" w:rsidRDefault="00E177E2" w:rsidP="00E177E2"/>
              </w:tc>
            </w:tr>
            <w:tr w:rsidR="00E177E2" w:rsidTr="00E177E2">
              <w:tc>
                <w:tcPr>
                  <w:tcW w:w="2673" w:type="dxa"/>
                </w:tcPr>
                <w:p w:rsidR="00E177E2" w:rsidRDefault="00E177E2" w:rsidP="00E177E2"/>
              </w:tc>
              <w:tc>
                <w:tcPr>
                  <w:tcW w:w="2673" w:type="dxa"/>
                </w:tcPr>
                <w:p w:rsidR="00E177E2" w:rsidRDefault="00E177E2" w:rsidP="00E177E2"/>
              </w:tc>
              <w:tc>
                <w:tcPr>
                  <w:tcW w:w="2673" w:type="dxa"/>
                </w:tcPr>
                <w:p w:rsidR="00E177E2" w:rsidRDefault="00E177E2" w:rsidP="00E177E2"/>
              </w:tc>
            </w:tr>
          </w:tbl>
          <w:p w:rsidR="00E177E2" w:rsidRDefault="00E177E2" w:rsidP="00E177E2"/>
          <w:p w:rsidR="00E177E2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Jednostka nie korzysta ze środków trwałych na podstawie umów leasingu</w:t>
            </w:r>
          </w:p>
          <w:p w:rsidR="00E177E2" w:rsidRPr="003748E2" w:rsidRDefault="00E177E2" w:rsidP="00E177E2"/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1.11.</w:t>
            </w:r>
          </w:p>
        </w:tc>
        <w:tc>
          <w:tcPr>
            <w:tcW w:w="8446" w:type="dxa"/>
            <w:hideMark/>
          </w:tcPr>
          <w:p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łączna</w:t>
            </w:r>
            <w:r w:rsidR="00483B29">
              <w:rPr>
                <w:b/>
              </w:rPr>
              <w:t xml:space="preserve"> kwota</w:t>
            </w:r>
            <w:r w:rsidR="00C77D48" w:rsidRPr="00291AED">
              <w:rPr>
                <w:b/>
              </w:rPr>
              <w:t xml:space="preserve"> zobowiązań zabezpieczonych na majątku jednostki ze wskazaniem charakteru i formy tych zabezpieczeń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E177E2" w:rsidTr="00D20D9C">
              <w:tc>
                <w:tcPr>
                  <w:tcW w:w="460" w:type="dxa"/>
                </w:tcPr>
                <w:p w:rsidR="00E177E2" w:rsidRDefault="00D20D9C" w:rsidP="00E177E2">
                  <w:r>
                    <w:t>Lp</w:t>
                  </w:r>
                </w:p>
              </w:tc>
              <w:tc>
                <w:tcPr>
                  <w:tcW w:w="2166" w:type="dxa"/>
                </w:tcPr>
                <w:p w:rsidR="00E177E2" w:rsidRDefault="00D20D9C" w:rsidP="00E177E2">
                  <w:r>
                    <w:t>Forma zabezpieczenia</w:t>
                  </w:r>
                </w:p>
              </w:tc>
              <w:tc>
                <w:tcPr>
                  <w:tcW w:w="1335" w:type="dxa"/>
                </w:tcPr>
                <w:p w:rsidR="00E177E2" w:rsidRDefault="00D20D9C" w:rsidP="00D20D9C">
                  <w:r>
                    <w:t>Kwota zobowiązania</w:t>
                  </w:r>
                </w:p>
              </w:tc>
              <w:tc>
                <w:tcPr>
                  <w:tcW w:w="1427" w:type="dxa"/>
                </w:tcPr>
                <w:p w:rsidR="00E177E2" w:rsidRDefault="00D20D9C" w:rsidP="00E177E2">
                  <w:r>
                    <w:t>Kwota zabezpieczenia</w:t>
                  </w:r>
                </w:p>
              </w:tc>
              <w:tc>
                <w:tcPr>
                  <w:tcW w:w="1311" w:type="dxa"/>
                </w:tcPr>
                <w:p w:rsidR="00E177E2" w:rsidRDefault="00D20D9C" w:rsidP="00E177E2">
                  <w:r>
                    <w:t>Na aktywach trwałych</w:t>
                  </w:r>
                </w:p>
              </w:tc>
              <w:tc>
                <w:tcPr>
                  <w:tcW w:w="1325" w:type="dxa"/>
                </w:tcPr>
                <w:p w:rsidR="00E177E2" w:rsidRDefault="00D20D9C" w:rsidP="00E177E2">
                  <w:r>
                    <w:t>Na aktywach obrotowych</w:t>
                  </w:r>
                </w:p>
              </w:tc>
            </w:tr>
            <w:tr w:rsidR="00E177E2" w:rsidTr="00D20D9C">
              <w:tc>
                <w:tcPr>
                  <w:tcW w:w="460" w:type="dxa"/>
                </w:tcPr>
                <w:p w:rsidR="00E177E2" w:rsidRDefault="00D20D9C" w:rsidP="00E177E2">
                  <w:r>
                    <w:t>1.</w:t>
                  </w:r>
                </w:p>
              </w:tc>
              <w:tc>
                <w:tcPr>
                  <w:tcW w:w="2166" w:type="dxa"/>
                </w:tcPr>
                <w:p w:rsidR="00E177E2" w:rsidRDefault="00D20D9C" w:rsidP="00E177E2">
                  <w:r>
                    <w:t>Kaucja</w:t>
                  </w:r>
                </w:p>
              </w:tc>
              <w:tc>
                <w:tcPr>
                  <w:tcW w:w="1335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E177E2" w:rsidRDefault="00483B29" w:rsidP="00E177E2">
                  <w:r>
                    <w:t>0</w:t>
                  </w:r>
                </w:p>
              </w:tc>
            </w:tr>
            <w:tr w:rsidR="00E177E2" w:rsidTr="00D20D9C">
              <w:tc>
                <w:tcPr>
                  <w:tcW w:w="460" w:type="dxa"/>
                </w:tcPr>
                <w:p w:rsidR="00E177E2" w:rsidRDefault="00D20D9C" w:rsidP="00E177E2">
                  <w:r>
                    <w:t>2.</w:t>
                  </w:r>
                </w:p>
              </w:tc>
              <w:tc>
                <w:tcPr>
                  <w:tcW w:w="2166" w:type="dxa"/>
                </w:tcPr>
                <w:p w:rsidR="00E177E2" w:rsidRDefault="00D20D9C" w:rsidP="00E177E2">
                  <w:r>
                    <w:t>Hipoteka</w:t>
                  </w:r>
                </w:p>
              </w:tc>
              <w:tc>
                <w:tcPr>
                  <w:tcW w:w="1335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E177E2" w:rsidRDefault="00483B29" w:rsidP="00E177E2">
                  <w:r>
                    <w:t>0</w:t>
                  </w:r>
                </w:p>
              </w:tc>
            </w:tr>
            <w:tr w:rsidR="00E177E2" w:rsidTr="00D20D9C">
              <w:tc>
                <w:tcPr>
                  <w:tcW w:w="460" w:type="dxa"/>
                </w:tcPr>
                <w:p w:rsidR="00E177E2" w:rsidRDefault="00D20D9C" w:rsidP="00E177E2">
                  <w:r>
                    <w:t>3.</w:t>
                  </w:r>
                </w:p>
              </w:tc>
              <w:tc>
                <w:tcPr>
                  <w:tcW w:w="2166" w:type="dxa"/>
                </w:tcPr>
                <w:p w:rsidR="00E177E2" w:rsidRDefault="00D20D9C" w:rsidP="00E177E2">
                  <w: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E177E2" w:rsidRDefault="00483B29" w:rsidP="00E177E2">
                  <w:r>
                    <w:t>0</w:t>
                  </w:r>
                </w:p>
              </w:tc>
            </w:tr>
            <w:tr w:rsidR="00E177E2" w:rsidTr="00D20D9C">
              <w:tc>
                <w:tcPr>
                  <w:tcW w:w="460" w:type="dxa"/>
                </w:tcPr>
                <w:p w:rsidR="00E177E2" w:rsidRDefault="00D20D9C" w:rsidP="00E177E2">
                  <w:r>
                    <w:t>4.</w:t>
                  </w:r>
                </w:p>
              </w:tc>
              <w:tc>
                <w:tcPr>
                  <w:tcW w:w="2166" w:type="dxa"/>
                </w:tcPr>
                <w:p w:rsidR="00E177E2" w:rsidRDefault="00D20D9C" w:rsidP="00E177E2">
                  <w:r>
                    <w:t>Weksel</w:t>
                  </w:r>
                </w:p>
              </w:tc>
              <w:tc>
                <w:tcPr>
                  <w:tcW w:w="1335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E177E2" w:rsidRDefault="00483B29" w:rsidP="00E177E2">
                  <w:r>
                    <w:t>0</w:t>
                  </w:r>
                </w:p>
              </w:tc>
            </w:tr>
            <w:tr w:rsidR="00E177E2" w:rsidTr="00D20D9C">
              <w:tc>
                <w:tcPr>
                  <w:tcW w:w="460" w:type="dxa"/>
                </w:tcPr>
                <w:p w:rsidR="00E177E2" w:rsidRDefault="00D20D9C" w:rsidP="00E177E2">
                  <w:r>
                    <w:t>5.</w:t>
                  </w:r>
                </w:p>
              </w:tc>
              <w:tc>
                <w:tcPr>
                  <w:tcW w:w="2166" w:type="dxa"/>
                </w:tcPr>
                <w:p w:rsidR="00E177E2" w:rsidRDefault="00D20D9C" w:rsidP="00E177E2">
                  <w: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E177E2" w:rsidRDefault="00483B29" w:rsidP="00E177E2">
                  <w:r>
                    <w:t>0</w:t>
                  </w:r>
                </w:p>
              </w:tc>
            </w:tr>
            <w:tr w:rsidR="00E177E2" w:rsidTr="00D20D9C">
              <w:tc>
                <w:tcPr>
                  <w:tcW w:w="460" w:type="dxa"/>
                </w:tcPr>
                <w:p w:rsidR="00E177E2" w:rsidRDefault="00D20D9C" w:rsidP="00E177E2">
                  <w:r>
                    <w:t>6.</w:t>
                  </w:r>
                </w:p>
              </w:tc>
              <w:tc>
                <w:tcPr>
                  <w:tcW w:w="2166" w:type="dxa"/>
                </w:tcPr>
                <w:p w:rsidR="00E177E2" w:rsidRDefault="00D20D9C" w:rsidP="00E177E2">
                  <w: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E177E2" w:rsidRDefault="00483B29" w:rsidP="00E177E2">
                  <w:r>
                    <w:t>0</w:t>
                  </w:r>
                </w:p>
              </w:tc>
            </w:tr>
            <w:tr w:rsidR="00E177E2" w:rsidTr="00D20D9C">
              <w:tc>
                <w:tcPr>
                  <w:tcW w:w="460" w:type="dxa"/>
                </w:tcPr>
                <w:p w:rsidR="00E177E2" w:rsidRDefault="00D20D9C" w:rsidP="00E177E2">
                  <w:r>
                    <w:t>7.</w:t>
                  </w:r>
                </w:p>
              </w:tc>
              <w:tc>
                <w:tcPr>
                  <w:tcW w:w="2166" w:type="dxa"/>
                </w:tcPr>
                <w:p w:rsidR="00E177E2" w:rsidRDefault="00D20D9C" w:rsidP="00E177E2">
                  <w:r>
                    <w:t xml:space="preserve">Inne </w:t>
                  </w:r>
                  <w:r w:rsidRPr="00BF1605">
                    <w:rPr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E177E2" w:rsidRDefault="00483B29" w:rsidP="00E177E2">
                  <w:r>
                    <w:t>0</w:t>
                  </w:r>
                </w:p>
              </w:tc>
            </w:tr>
            <w:tr w:rsidR="00D20D9C" w:rsidTr="00D20D9C">
              <w:tc>
                <w:tcPr>
                  <w:tcW w:w="460" w:type="dxa"/>
                </w:tcPr>
                <w:p w:rsidR="00D20D9C" w:rsidRDefault="00D20D9C" w:rsidP="00823563"/>
              </w:tc>
              <w:tc>
                <w:tcPr>
                  <w:tcW w:w="2166" w:type="dxa"/>
                </w:tcPr>
                <w:p w:rsidR="00D20D9C" w:rsidRDefault="00D20D9C" w:rsidP="00823563">
                  <w:r>
                    <w:t>Łączna kwota</w:t>
                  </w:r>
                </w:p>
              </w:tc>
              <w:tc>
                <w:tcPr>
                  <w:tcW w:w="1335" w:type="dxa"/>
                </w:tcPr>
                <w:p w:rsidR="00D20D9C" w:rsidRDefault="00483B29" w:rsidP="00823563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20D9C" w:rsidRDefault="00483B29" w:rsidP="00823563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20D9C" w:rsidRDefault="00483B29" w:rsidP="00823563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20D9C" w:rsidRDefault="00483B29" w:rsidP="00823563">
                  <w:r>
                    <w:t>0</w:t>
                  </w:r>
                </w:p>
              </w:tc>
            </w:tr>
          </w:tbl>
          <w:p w:rsidR="00E177E2" w:rsidRDefault="00E177E2" w:rsidP="00E177E2"/>
          <w:p w:rsidR="00483B29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W jednostce nie wystąpiły zobowiązania zabezpieczone na majątku jednostki</w:t>
            </w:r>
          </w:p>
          <w:p w:rsidR="00483B29" w:rsidRPr="003748E2" w:rsidRDefault="00483B29" w:rsidP="00E177E2"/>
        </w:tc>
      </w:tr>
      <w:tr w:rsidR="00AD39DE" w:rsidRPr="003748E2" w:rsidTr="00BE1DD3">
        <w:trPr>
          <w:trHeight w:val="945"/>
        </w:trPr>
        <w:tc>
          <w:tcPr>
            <w:tcW w:w="616" w:type="dxa"/>
            <w:hideMark/>
          </w:tcPr>
          <w:p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1.12.</w:t>
            </w:r>
          </w:p>
        </w:tc>
        <w:tc>
          <w:tcPr>
            <w:tcW w:w="8446" w:type="dxa"/>
            <w:hideMark/>
          </w:tcPr>
          <w:p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łączna kwota</w:t>
            </w:r>
            <w:r w:rsidR="00C77D48" w:rsidRPr="00291AED">
              <w:rPr>
                <w:b/>
              </w:rPr>
              <w:t xml:space="preserve">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BD2149" w:rsidTr="00BD2149">
              <w:tc>
                <w:tcPr>
                  <w:tcW w:w="2673" w:type="dxa"/>
                </w:tcPr>
                <w:p w:rsidR="00BD2149" w:rsidRDefault="00BD2149" w:rsidP="00E177E2">
                  <w: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:rsidR="00BD2149" w:rsidRDefault="00BD2149" w:rsidP="00E177E2">
                  <w: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:rsidR="00BD2149" w:rsidRDefault="00BD2149" w:rsidP="00E177E2">
                  <w:r>
                    <w:t>Kwota</w:t>
                  </w:r>
                </w:p>
              </w:tc>
            </w:tr>
            <w:tr w:rsidR="00BD2149" w:rsidTr="00BD2149">
              <w:tc>
                <w:tcPr>
                  <w:tcW w:w="2673" w:type="dxa"/>
                </w:tcPr>
                <w:p w:rsidR="00BD2149" w:rsidRDefault="00BD2149" w:rsidP="00E177E2">
                  <w: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:rsidR="00BD2149" w:rsidRDefault="00BD2149" w:rsidP="00E177E2"/>
              </w:tc>
              <w:tc>
                <w:tcPr>
                  <w:tcW w:w="2673" w:type="dxa"/>
                </w:tcPr>
                <w:p w:rsidR="00BD2149" w:rsidRDefault="00483B29" w:rsidP="00E177E2">
                  <w:r>
                    <w:t>0</w:t>
                  </w:r>
                </w:p>
              </w:tc>
            </w:tr>
            <w:tr w:rsidR="00BD2149" w:rsidTr="00BD2149">
              <w:tc>
                <w:tcPr>
                  <w:tcW w:w="2673" w:type="dxa"/>
                </w:tcPr>
                <w:p w:rsidR="00BD2149" w:rsidRDefault="00BD2149" w:rsidP="00E177E2">
                  <w: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:rsidR="00BD2149" w:rsidRDefault="00BD2149" w:rsidP="00E177E2"/>
              </w:tc>
              <w:tc>
                <w:tcPr>
                  <w:tcW w:w="2673" w:type="dxa"/>
                </w:tcPr>
                <w:p w:rsidR="00BD2149" w:rsidRDefault="00483B29" w:rsidP="00E177E2">
                  <w:r>
                    <w:t>0</w:t>
                  </w:r>
                </w:p>
              </w:tc>
            </w:tr>
            <w:tr w:rsidR="00BD2149" w:rsidTr="00BD2149">
              <w:tc>
                <w:tcPr>
                  <w:tcW w:w="2673" w:type="dxa"/>
                </w:tcPr>
                <w:p w:rsidR="00BD2149" w:rsidRDefault="00BD2149" w:rsidP="00E177E2">
                  <w:r>
                    <w:t>Inne</w:t>
                  </w:r>
                </w:p>
              </w:tc>
              <w:tc>
                <w:tcPr>
                  <w:tcW w:w="2673" w:type="dxa"/>
                </w:tcPr>
                <w:p w:rsidR="00BD2149" w:rsidRDefault="00BD2149" w:rsidP="00E177E2"/>
              </w:tc>
              <w:tc>
                <w:tcPr>
                  <w:tcW w:w="2673" w:type="dxa"/>
                </w:tcPr>
                <w:p w:rsidR="00BD2149" w:rsidRDefault="00483B29" w:rsidP="00E177E2">
                  <w:r>
                    <w:t>0</w:t>
                  </w:r>
                </w:p>
              </w:tc>
            </w:tr>
            <w:tr w:rsidR="00BD2149" w:rsidTr="00BD2149">
              <w:tc>
                <w:tcPr>
                  <w:tcW w:w="2673" w:type="dxa"/>
                </w:tcPr>
                <w:p w:rsidR="00BD2149" w:rsidRDefault="00BD2149" w:rsidP="00E177E2">
                  <w:r>
                    <w:t>Łączna kwota</w:t>
                  </w:r>
                </w:p>
              </w:tc>
              <w:tc>
                <w:tcPr>
                  <w:tcW w:w="2673" w:type="dxa"/>
                </w:tcPr>
                <w:p w:rsidR="00BD2149" w:rsidRDefault="00BD2149" w:rsidP="00E177E2"/>
              </w:tc>
              <w:tc>
                <w:tcPr>
                  <w:tcW w:w="2673" w:type="dxa"/>
                </w:tcPr>
                <w:p w:rsidR="00BD2149" w:rsidRDefault="00483B29" w:rsidP="00E177E2">
                  <w:r>
                    <w:t>0</w:t>
                  </w:r>
                </w:p>
              </w:tc>
            </w:tr>
          </w:tbl>
          <w:p w:rsidR="00BD2149" w:rsidRDefault="00BD2149" w:rsidP="00E177E2"/>
          <w:p w:rsidR="00BD2149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W jednostce nie wystąpiły zobowiązania warunkowe, udzielone gwarancje i poręczenia</w:t>
            </w:r>
          </w:p>
          <w:p w:rsidR="00BD2149" w:rsidRPr="003748E2" w:rsidRDefault="00BD2149" w:rsidP="00E177E2"/>
        </w:tc>
      </w:tr>
      <w:tr w:rsidR="00AD39DE" w:rsidRPr="003748E2" w:rsidTr="00BE1DD3">
        <w:trPr>
          <w:trHeight w:val="945"/>
        </w:trPr>
        <w:tc>
          <w:tcPr>
            <w:tcW w:w="61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1.13.</w:t>
            </w:r>
          </w:p>
        </w:tc>
        <w:tc>
          <w:tcPr>
            <w:tcW w:w="844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Pr="00BF1605" w:rsidRDefault="00C77D48" w:rsidP="00E177E2">
            <w:pPr>
              <w:rPr>
                <w:b/>
              </w:rPr>
            </w:pPr>
          </w:p>
          <w:p w:rsidR="00567555" w:rsidRPr="00BF1605" w:rsidRDefault="00567555" w:rsidP="00E177E2">
            <w:pPr>
              <w:rPr>
                <w:b/>
              </w:rPr>
            </w:pPr>
            <w:r w:rsidRPr="00BF1605">
              <w:rPr>
                <w:b/>
              </w:rPr>
              <w:t>Rozliczenia międzyokresowe w bilansie jednostki</w:t>
            </w:r>
          </w:p>
          <w:p w:rsidR="00567555" w:rsidRDefault="00567555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567555" w:rsidTr="00567555">
              <w:tc>
                <w:tcPr>
                  <w:tcW w:w="4009" w:type="dxa"/>
                </w:tcPr>
                <w:p w:rsidR="00567555" w:rsidRDefault="00567555" w:rsidP="00E177E2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567555" w:rsidRDefault="00567555" w:rsidP="00E177E2">
                  <w:r>
                    <w:t>Kwota</w:t>
                  </w:r>
                </w:p>
              </w:tc>
            </w:tr>
            <w:tr w:rsidR="00567555" w:rsidTr="00567555">
              <w:tc>
                <w:tcPr>
                  <w:tcW w:w="4009" w:type="dxa"/>
                </w:tcPr>
                <w:p w:rsidR="00567555" w:rsidRDefault="00567555" w:rsidP="00E177E2">
                  <w:r>
                    <w:t>Rozliczenia międzyokresowe czynne kosztów</w:t>
                  </w:r>
                </w:p>
                <w:p w:rsidR="00567555" w:rsidRDefault="00567555" w:rsidP="00E177E2">
                  <w:r>
                    <w:t>(</w:t>
                  </w:r>
                  <w:r w:rsidRPr="00BF1605">
                    <w:rPr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:rsidR="00567555" w:rsidRDefault="008A4B84" w:rsidP="00E177E2">
                  <w:r>
                    <w:t>0</w:t>
                  </w:r>
                </w:p>
              </w:tc>
            </w:tr>
            <w:tr w:rsidR="00567555" w:rsidTr="00567555">
              <w:tc>
                <w:tcPr>
                  <w:tcW w:w="4009" w:type="dxa"/>
                </w:tcPr>
                <w:p w:rsidR="00567555" w:rsidRDefault="00567555" w:rsidP="00E177E2">
                  <w:r>
                    <w:t>Rozliczenia międzyokresowe b</w:t>
                  </w:r>
                  <w:r w:rsidR="00BF1605">
                    <w:t>ierne kosztów</w:t>
                  </w:r>
                </w:p>
                <w:p w:rsidR="00567555" w:rsidRPr="00BF1605" w:rsidRDefault="00567555" w:rsidP="00E177E2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567555" w:rsidRDefault="008A4B84" w:rsidP="00E177E2">
                  <w:r>
                    <w:t>0</w:t>
                  </w:r>
                </w:p>
              </w:tc>
            </w:tr>
            <w:tr w:rsidR="00567555" w:rsidTr="00567555">
              <w:tc>
                <w:tcPr>
                  <w:tcW w:w="4009" w:type="dxa"/>
                </w:tcPr>
                <w:p w:rsidR="00567555" w:rsidRDefault="00567555" w:rsidP="00E177E2">
                  <w:r>
                    <w:t>Rozliczenia międzyokresowe przychodów</w:t>
                  </w:r>
                </w:p>
                <w:p w:rsidR="00D01143" w:rsidRPr="00BF1605" w:rsidRDefault="00BF1605" w:rsidP="00E177E2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567555" w:rsidRDefault="00567555" w:rsidP="00E177E2"/>
              </w:tc>
            </w:tr>
          </w:tbl>
          <w:p w:rsidR="0036278B" w:rsidRDefault="0036278B" w:rsidP="00567555">
            <w:pPr>
              <w:rPr>
                <w:i/>
              </w:rPr>
            </w:pPr>
          </w:p>
          <w:p w:rsidR="00642CB1" w:rsidRDefault="008A4B84" w:rsidP="00567555">
            <w:pPr>
              <w:rPr>
                <w:i/>
              </w:rPr>
            </w:pPr>
            <w:r>
              <w:rPr>
                <w:i/>
              </w:rPr>
              <w:t>Jednostka kierują</w:t>
            </w:r>
            <w:r w:rsidR="00483B29">
              <w:rPr>
                <w:i/>
              </w:rPr>
              <w:t>c się zasadą istotnoś</w:t>
            </w:r>
            <w:r w:rsidRPr="008A4B84">
              <w:rPr>
                <w:i/>
              </w:rPr>
              <w:t xml:space="preserve">ci założyła w polityce rachunkowości, </w:t>
            </w:r>
            <w:r w:rsidR="00483B29">
              <w:rPr>
                <w:i/>
              </w:rPr>
              <w:t>ż</w:t>
            </w:r>
            <w:r w:rsidRPr="008A4B84">
              <w:rPr>
                <w:i/>
              </w:rPr>
              <w:t xml:space="preserve">e nie rozlicza kosztów w czasie. </w:t>
            </w:r>
          </w:p>
          <w:p w:rsidR="0036278B" w:rsidRPr="008A4B84" w:rsidRDefault="0036278B" w:rsidP="00567555">
            <w:pPr>
              <w:rPr>
                <w:i/>
              </w:rPr>
            </w:pPr>
          </w:p>
          <w:p w:rsidR="00567555" w:rsidRPr="00BF1605" w:rsidRDefault="00567555" w:rsidP="00567555">
            <w:pPr>
              <w:rPr>
                <w:b/>
              </w:rPr>
            </w:pPr>
            <w:r w:rsidRPr="00BF1605">
              <w:rPr>
                <w:b/>
              </w:rPr>
              <w:t xml:space="preserve">Rozliczenia międzyokresowe w bilansie </w:t>
            </w:r>
            <w:r w:rsidR="00D01143" w:rsidRPr="00BF1605">
              <w:rPr>
                <w:b/>
              </w:rPr>
              <w:t>z wykonania budżetu jst</w:t>
            </w:r>
          </w:p>
          <w:p w:rsidR="00D01143" w:rsidRPr="00BF1605" w:rsidRDefault="00D01143" w:rsidP="00567555">
            <w:pPr>
              <w:rPr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01143" w:rsidTr="00823563">
              <w:tc>
                <w:tcPr>
                  <w:tcW w:w="4009" w:type="dxa"/>
                </w:tcPr>
                <w:p w:rsidR="00D01143" w:rsidRDefault="00D01143" w:rsidP="00823563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01143" w:rsidRDefault="00D01143" w:rsidP="00823563">
                  <w:r>
                    <w:t>Kwota</w:t>
                  </w:r>
                </w:p>
              </w:tc>
            </w:tr>
            <w:tr w:rsidR="00D01143" w:rsidTr="00823563">
              <w:tc>
                <w:tcPr>
                  <w:tcW w:w="4009" w:type="dxa"/>
                </w:tcPr>
                <w:p w:rsidR="009C3076" w:rsidRDefault="00D01143" w:rsidP="00823563">
                  <w:r>
                    <w:t>R</w:t>
                  </w:r>
                  <w:r w:rsidR="009C3076">
                    <w:t>ozliczenia międzyokresowe aktywów:</w:t>
                  </w:r>
                </w:p>
                <w:p w:rsidR="00D0735D" w:rsidRDefault="00D01143" w:rsidP="00D0735D">
                  <w:pPr>
                    <w:jc w:val="left"/>
                  </w:pPr>
                  <w:r>
                    <w:t xml:space="preserve"> </w:t>
                  </w:r>
                  <w:r w:rsidR="009C3076">
                    <w:t>- różnica</w:t>
                  </w:r>
                  <w:r w:rsidR="009C3076" w:rsidRPr="003748E2">
                    <w:t xml:space="preserve"> między wartością otrzymanych finansowych składników aktywów </w:t>
                  </w:r>
                </w:p>
                <w:p w:rsidR="00D01143" w:rsidRDefault="009C3076" w:rsidP="00D0735D">
                  <w:pPr>
                    <w:jc w:val="left"/>
                  </w:pPr>
                  <w:r w:rsidRPr="003748E2">
                    <w:t>a zobowiązaniem zapłaty za nie</w:t>
                  </w:r>
                  <w:r>
                    <w:t>,</w:t>
                  </w:r>
                </w:p>
                <w:p w:rsidR="009C3076" w:rsidRDefault="009C3076" w:rsidP="00D0735D">
                  <w:pPr>
                    <w:jc w:val="left"/>
                  </w:pPr>
                  <w:r>
                    <w:t>- inne</w:t>
                  </w:r>
                </w:p>
                <w:p w:rsidR="00D01143" w:rsidRDefault="00D01143" w:rsidP="00823563"/>
              </w:tc>
              <w:tc>
                <w:tcPr>
                  <w:tcW w:w="4010" w:type="dxa"/>
                </w:tcPr>
                <w:p w:rsidR="00D01143" w:rsidRDefault="00D01143" w:rsidP="00823563"/>
              </w:tc>
            </w:tr>
            <w:tr w:rsidR="00D01143" w:rsidTr="00823563">
              <w:tc>
                <w:tcPr>
                  <w:tcW w:w="4009" w:type="dxa"/>
                </w:tcPr>
                <w:p w:rsidR="00D01143" w:rsidRDefault="009C3076" w:rsidP="00823563">
                  <w:r>
                    <w:t>Rozliczenia międzyokresowe pasywów:</w:t>
                  </w:r>
                </w:p>
                <w:p w:rsidR="009C3076" w:rsidRDefault="009C3076" w:rsidP="00823563">
                  <w:r>
                    <w:t>- subwencja oświatowa zaliczana do dochodów przyszłego okresu</w:t>
                  </w:r>
                </w:p>
                <w:p w:rsidR="009C3076" w:rsidRDefault="009C3076" w:rsidP="00823563">
                  <w:r>
                    <w:t>- inne</w:t>
                  </w:r>
                </w:p>
                <w:p w:rsidR="00D01143" w:rsidRDefault="00D01143" w:rsidP="00823563"/>
              </w:tc>
              <w:tc>
                <w:tcPr>
                  <w:tcW w:w="4010" w:type="dxa"/>
                </w:tcPr>
                <w:p w:rsidR="00D01143" w:rsidRDefault="00D01143" w:rsidP="00823563"/>
              </w:tc>
            </w:tr>
            <w:tr w:rsidR="00D01143" w:rsidTr="00823563">
              <w:tc>
                <w:tcPr>
                  <w:tcW w:w="4009" w:type="dxa"/>
                </w:tcPr>
                <w:p w:rsidR="00D01143" w:rsidRDefault="00D01143" w:rsidP="00823563">
                  <w:r>
                    <w:t>Rozliczenia międzyokresowe przychodów</w:t>
                  </w:r>
                </w:p>
              </w:tc>
              <w:tc>
                <w:tcPr>
                  <w:tcW w:w="4010" w:type="dxa"/>
                </w:tcPr>
                <w:p w:rsidR="00D01143" w:rsidRDefault="00D01143" w:rsidP="00823563"/>
              </w:tc>
            </w:tr>
          </w:tbl>
          <w:p w:rsidR="00D01143" w:rsidRDefault="00D01143" w:rsidP="00567555"/>
          <w:p w:rsidR="00567555" w:rsidRPr="00BF1605" w:rsidRDefault="00BF1605" w:rsidP="00567555">
            <w:pPr>
              <w:rPr>
                <w:i/>
              </w:rPr>
            </w:pPr>
            <w:r w:rsidRPr="00BF1605">
              <w:rPr>
                <w:i/>
              </w:rPr>
              <w:t>Tę tabelę zamieszcza się w informacji dodatkowej w sprawozdaniu finansowym jst (łącznym)</w:t>
            </w:r>
          </w:p>
          <w:p w:rsidR="00567555" w:rsidRPr="003748E2" w:rsidRDefault="00567555" w:rsidP="00567555"/>
        </w:tc>
      </w:tr>
      <w:tr w:rsidR="00AD39DE" w:rsidRPr="003748E2" w:rsidTr="00BE1DD3">
        <w:trPr>
          <w:trHeight w:val="315"/>
        </w:trPr>
        <w:tc>
          <w:tcPr>
            <w:tcW w:w="61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1.14.</w:t>
            </w:r>
          </w:p>
        </w:tc>
        <w:tc>
          <w:tcPr>
            <w:tcW w:w="8446" w:type="dxa"/>
            <w:hideMark/>
          </w:tcPr>
          <w:p w:rsidR="00C77D48" w:rsidRPr="00633E54" w:rsidRDefault="00C77D48" w:rsidP="00633E54">
            <w:pPr>
              <w:rPr>
                <w:b/>
              </w:rPr>
            </w:pPr>
            <w:r w:rsidRPr="00633E54">
              <w:rPr>
                <w:b/>
              </w:rPr>
              <w:t>łączn</w:t>
            </w:r>
            <w:r w:rsidR="00633E54">
              <w:rPr>
                <w:b/>
              </w:rPr>
              <w:t>a kwota</w:t>
            </w:r>
            <w:r w:rsidRPr="00633E54">
              <w:rPr>
                <w:b/>
              </w:rPr>
              <w:t xml:space="preserve"> otrzymanych przez jednostkę gwarancji i poręczeń niewykazanych w bilansie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C3260B" w:rsidTr="00C3260B">
              <w:tc>
                <w:tcPr>
                  <w:tcW w:w="4009" w:type="dxa"/>
                </w:tcPr>
                <w:p w:rsidR="00C3260B" w:rsidRDefault="00D35679" w:rsidP="00E177E2">
                  <w:r>
                    <w:t xml:space="preserve">Opis </w:t>
                  </w:r>
                  <w:r w:rsidR="00C3260B">
                    <w:t xml:space="preserve"> otrzymanych poręczeń i gwarancji</w:t>
                  </w:r>
                </w:p>
              </w:tc>
              <w:tc>
                <w:tcPr>
                  <w:tcW w:w="4010" w:type="dxa"/>
                </w:tcPr>
                <w:p w:rsidR="00C3260B" w:rsidRDefault="00C3260B" w:rsidP="00E177E2">
                  <w:r>
                    <w:t>Stan na koniec roku</w:t>
                  </w:r>
                </w:p>
              </w:tc>
            </w:tr>
            <w:tr w:rsidR="00C3260B" w:rsidTr="00C3260B">
              <w:tc>
                <w:tcPr>
                  <w:tcW w:w="4009" w:type="dxa"/>
                </w:tcPr>
                <w:p w:rsidR="00C3260B" w:rsidRPr="00346FDE" w:rsidRDefault="00C3260B" w:rsidP="00E177E2">
                  <w:pPr>
                    <w:rPr>
                      <w:i/>
                    </w:rPr>
                  </w:pPr>
                </w:p>
              </w:tc>
              <w:tc>
                <w:tcPr>
                  <w:tcW w:w="4010" w:type="dxa"/>
                </w:tcPr>
                <w:p w:rsidR="00C3260B" w:rsidRDefault="00A40AC3" w:rsidP="00E177E2">
                  <w:r>
                    <w:t>0</w:t>
                  </w:r>
                </w:p>
              </w:tc>
            </w:tr>
          </w:tbl>
          <w:p w:rsidR="00C3260B" w:rsidRDefault="00C3260B" w:rsidP="00E177E2"/>
          <w:p w:rsidR="00C3260B" w:rsidRPr="00940132" w:rsidRDefault="00940132" w:rsidP="00E177E2">
            <w:pPr>
              <w:rPr>
                <w:i/>
              </w:rPr>
            </w:pPr>
            <w:r>
              <w:rPr>
                <w:i/>
              </w:rPr>
              <w:lastRenderedPageBreak/>
              <w:t>Jednostka nie otrzymała tego rodzaju gwarancji</w:t>
            </w:r>
          </w:p>
          <w:p w:rsidR="00C3260B" w:rsidRPr="003748E2" w:rsidRDefault="00C3260B" w:rsidP="00E177E2"/>
        </w:tc>
      </w:tr>
      <w:tr w:rsidR="00AD39DE" w:rsidRPr="003748E2" w:rsidTr="00BE1DD3">
        <w:trPr>
          <w:trHeight w:val="315"/>
        </w:trPr>
        <w:tc>
          <w:tcPr>
            <w:tcW w:w="61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lastRenderedPageBreak/>
              <w:t>1.15.</w:t>
            </w:r>
          </w:p>
        </w:tc>
        <w:tc>
          <w:tcPr>
            <w:tcW w:w="8446" w:type="dxa"/>
            <w:hideMark/>
          </w:tcPr>
          <w:p w:rsidR="00C77D48" w:rsidRPr="00633E54" w:rsidRDefault="00633E54" w:rsidP="00E177E2">
            <w:pPr>
              <w:rPr>
                <w:b/>
              </w:rPr>
            </w:pPr>
            <w:r>
              <w:rPr>
                <w:b/>
              </w:rPr>
              <w:t>kwota</w:t>
            </w:r>
            <w:r w:rsidR="00C77D48" w:rsidRPr="00633E54">
              <w:rPr>
                <w:b/>
              </w:rPr>
              <w:t xml:space="preserve"> wypłaconych środków pieniężnych na świadczenia pracownicze 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346FDE" w:rsidTr="00346FDE">
              <w:tc>
                <w:tcPr>
                  <w:tcW w:w="4009" w:type="dxa"/>
                </w:tcPr>
                <w:p w:rsidR="00346FDE" w:rsidRDefault="00346FDE" w:rsidP="00E177E2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346FDE" w:rsidRDefault="00346FDE" w:rsidP="00A31073">
                  <w:pPr>
                    <w:jc w:val="right"/>
                  </w:pPr>
                  <w:r>
                    <w:t>Kwota</w:t>
                  </w:r>
                </w:p>
              </w:tc>
            </w:tr>
            <w:tr w:rsidR="00346FDE" w:rsidTr="00346FDE">
              <w:tc>
                <w:tcPr>
                  <w:tcW w:w="4009" w:type="dxa"/>
                </w:tcPr>
                <w:p w:rsidR="00346FDE" w:rsidRDefault="00346FDE" w:rsidP="00E177E2">
                  <w:r>
                    <w:t>Odprawy emerytalne i rentowe</w:t>
                  </w:r>
                </w:p>
              </w:tc>
              <w:tc>
                <w:tcPr>
                  <w:tcW w:w="4010" w:type="dxa"/>
                </w:tcPr>
                <w:p w:rsidR="00346FDE" w:rsidRDefault="006B0C3E" w:rsidP="00A31073">
                  <w:pPr>
                    <w:jc w:val="right"/>
                  </w:pPr>
                  <w:r>
                    <w:t>69 492,00</w:t>
                  </w:r>
                </w:p>
              </w:tc>
            </w:tr>
            <w:tr w:rsidR="00346FDE" w:rsidTr="00346FDE">
              <w:tc>
                <w:tcPr>
                  <w:tcW w:w="4009" w:type="dxa"/>
                </w:tcPr>
                <w:p w:rsidR="00346FDE" w:rsidRDefault="00346FDE" w:rsidP="00E177E2">
                  <w:r>
                    <w:t>Nagrody jubileuszowe</w:t>
                  </w:r>
                </w:p>
              </w:tc>
              <w:tc>
                <w:tcPr>
                  <w:tcW w:w="4010" w:type="dxa"/>
                </w:tcPr>
                <w:p w:rsidR="00346FDE" w:rsidRDefault="00F0502E" w:rsidP="00A31073">
                  <w:pPr>
                    <w:jc w:val="right"/>
                  </w:pPr>
                  <w:r>
                    <w:t>52 892,54</w:t>
                  </w:r>
                </w:p>
              </w:tc>
            </w:tr>
            <w:tr w:rsidR="00346FDE" w:rsidTr="00346FDE">
              <w:tc>
                <w:tcPr>
                  <w:tcW w:w="4009" w:type="dxa"/>
                </w:tcPr>
                <w:p w:rsidR="00346FDE" w:rsidRDefault="00346FDE" w:rsidP="00E177E2">
                  <w:r>
                    <w:t xml:space="preserve">Inne </w:t>
                  </w: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346FDE" w:rsidRDefault="00346FDE" w:rsidP="00E177E2"/>
              </w:tc>
            </w:tr>
            <w:tr w:rsidR="00346FDE" w:rsidTr="00346FDE">
              <w:tc>
                <w:tcPr>
                  <w:tcW w:w="4009" w:type="dxa"/>
                </w:tcPr>
                <w:p w:rsidR="00346FDE" w:rsidRDefault="00346FDE" w:rsidP="00E177E2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346FDE" w:rsidRDefault="00346FDE" w:rsidP="00E177E2"/>
              </w:tc>
            </w:tr>
          </w:tbl>
          <w:p w:rsidR="00346FDE" w:rsidRDefault="00346FDE" w:rsidP="00E177E2"/>
          <w:p w:rsidR="0036278B" w:rsidRPr="0036278B" w:rsidRDefault="0036278B" w:rsidP="00E177E2">
            <w:pPr>
              <w:rPr>
                <w:i/>
              </w:rPr>
            </w:pPr>
            <w:r>
              <w:rPr>
                <w:i/>
              </w:rPr>
              <w:t>Świadczenia te obejmują tylko takie tytuły świadczeń, na które  jednostka  tworzyłaby rezerwę na p</w:t>
            </w:r>
            <w:r w:rsidR="003F1096">
              <w:rPr>
                <w:i/>
              </w:rPr>
              <w:t>rzyszłe świadczenia pracownicze, gdyby miała taki obowiązek.</w:t>
            </w:r>
          </w:p>
          <w:p w:rsidR="00C3260B" w:rsidRPr="003748E2" w:rsidRDefault="00C3260B" w:rsidP="00E177E2"/>
        </w:tc>
      </w:tr>
      <w:tr w:rsidR="00AD39DE" w:rsidRPr="003748E2" w:rsidTr="00BE1DD3">
        <w:trPr>
          <w:trHeight w:val="300"/>
        </w:trPr>
        <w:tc>
          <w:tcPr>
            <w:tcW w:w="616" w:type="dxa"/>
            <w:noWrap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1.16.</w:t>
            </w:r>
          </w:p>
        </w:tc>
        <w:tc>
          <w:tcPr>
            <w:tcW w:w="8446" w:type="dxa"/>
            <w:noWrap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noWrap/>
            <w:hideMark/>
          </w:tcPr>
          <w:p w:rsidR="00C77D48" w:rsidRPr="003748E2" w:rsidRDefault="00C77D48" w:rsidP="00E177E2"/>
        </w:tc>
        <w:tc>
          <w:tcPr>
            <w:tcW w:w="8446" w:type="dxa"/>
            <w:noWrap/>
            <w:hideMark/>
          </w:tcPr>
          <w:p w:rsidR="00C77D48" w:rsidRDefault="00D35679" w:rsidP="00E177E2">
            <w:pPr>
              <w:rPr>
                <w:i/>
              </w:rPr>
            </w:pPr>
            <w:r>
              <w:t xml:space="preserve"> </w:t>
            </w:r>
            <w:r w:rsidRPr="00D35679">
              <w:rPr>
                <w:i/>
              </w:rPr>
              <w:t>Mogą to być na przykład:</w:t>
            </w:r>
          </w:p>
          <w:p w:rsidR="00D35679" w:rsidRDefault="00D35679" w:rsidP="00E177E2">
            <w:pPr>
              <w:rPr>
                <w:i/>
              </w:rPr>
            </w:pPr>
            <w:r>
              <w:rPr>
                <w:i/>
              </w:rPr>
              <w:t>- wskazanie sa</w:t>
            </w:r>
            <w:r w:rsidR="00821465">
              <w:rPr>
                <w:i/>
              </w:rPr>
              <w:t>l</w:t>
            </w:r>
            <w:r>
              <w:rPr>
                <w:i/>
              </w:rPr>
              <w:t>d kont wykazanych w więcej niż jednej pozycji bilansu np. należności długoterminowe</w:t>
            </w:r>
          </w:p>
          <w:p w:rsidR="00D35679" w:rsidRDefault="00D35679" w:rsidP="00E177E2">
            <w:pPr>
              <w:rPr>
                <w:i/>
              </w:rPr>
            </w:pPr>
            <w:r>
              <w:rPr>
                <w:i/>
              </w:rPr>
              <w:t>- podanie kursów walut zastosowanych do wyceny aktywów i pasywów walutach obcych</w:t>
            </w:r>
          </w:p>
          <w:p w:rsidR="00D35679" w:rsidRPr="00D35679" w:rsidRDefault="00D35679" w:rsidP="00E177E2">
            <w:pPr>
              <w:rPr>
                <w:i/>
              </w:rPr>
            </w:pPr>
            <w:r>
              <w:rPr>
                <w:i/>
              </w:rPr>
              <w:t>- objaśnienie pozycji wykazanych jako inne, jeśli jednostka uzna to za istotne np. inne należności, inne zobowiązania</w:t>
            </w:r>
          </w:p>
          <w:p w:rsidR="00D35679" w:rsidRDefault="00D35679" w:rsidP="00D35679">
            <w:pPr>
              <w:rPr>
                <w:i/>
              </w:rPr>
            </w:pPr>
            <w:r>
              <w:rPr>
                <w:i/>
              </w:rPr>
              <w:t>- objaśnienie pozycji nadwyżka środków obrotowych</w:t>
            </w:r>
          </w:p>
          <w:p w:rsidR="00821465" w:rsidRDefault="00821465" w:rsidP="00D35679">
            <w:pPr>
              <w:rPr>
                <w:i/>
              </w:rPr>
            </w:pPr>
            <w:r>
              <w:rPr>
                <w:i/>
              </w:rPr>
              <w:t>- środki na rachunku VAT</w:t>
            </w:r>
          </w:p>
          <w:p w:rsidR="00D35679" w:rsidRDefault="00821465" w:rsidP="00D35679">
            <w:r>
              <w:t>Inne należności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1326"/>
              <w:gridCol w:w="1604"/>
              <w:gridCol w:w="1604"/>
              <w:gridCol w:w="1604"/>
            </w:tblGrid>
            <w:tr w:rsidR="00821465" w:rsidTr="00931B3E">
              <w:tc>
                <w:tcPr>
                  <w:tcW w:w="1960" w:type="dxa"/>
                </w:tcPr>
                <w:p w:rsidR="00821465" w:rsidRDefault="00821465" w:rsidP="00D35679">
                  <w:r>
                    <w:t>Wyszczególnienie</w:t>
                  </w:r>
                </w:p>
              </w:tc>
              <w:tc>
                <w:tcPr>
                  <w:tcW w:w="1326" w:type="dxa"/>
                </w:tcPr>
                <w:p w:rsidR="00821465" w:rsidRDefault="00821465" w:rsidP="00D35679">
                  <w:r>
                    <w:t>Stan na początek roku</w:t>
                  </w:r>
                </w:p>
              </w:tc>
              <w:tc>
                <w:tcPr>
                  <w:tcW w:w="1604" w:type="dxa"/>
                </w:tcPr>
                <w:p w:rsidR="00821465" w:rsidRDefault="00821465" w:rsidP="00D35679">
                  <w:r>
                    <w:t>Zwiększenia</w:t>
                  </w:r>
                </w:p>
              </w:tc>
              <w:tc>
                <w:tcPr>
                  <w:tcW w:w="1604" w:type="dxa"/>
                </w:tcPr>
                <w:p w:rsidR="00821465" w:rsidRDefault="00821465" w:rsidP="00D35679">
                  <w:r>
                    <w:t>Zmniejszenia</w:t>
                  </w:r>
                </w:p>
              </w:tc>
              <w:tc>
                <w:tcPr>
                  <w:tcW w:w="1604" w:type="dxa"/>
                </w:tcPr>
                <w:p w:rsidR="00821465" w:rsidRDefault="00821465" w:rsidP="00D35679">
                  <w:r>
                    <w:t>Stan na koniec roku</w:t>
                  </w:r>
                </w:p>
              </w:tc>
            </w:tr>
            <w:tr w:rsidR="00821465" w:rsidTr="00931B3E">
              <w:tc>
                <w:tcPr>
                  <w:tcW w:w="1960" w:type="dxa"/>
                </w:tcPr>
                <w:p w:rsidR="00821465" w:rsidRDefault="00821465" w:rsidP="00D35679">
                  <w:r>
                    <w:t xml:space="preserve">Należności z tyt. dochodów budżetowych </w:t>
                  </w:r>
                </w:p>
                <w:p w:rsidR="0096366D" w:rsidRDefault="0096366D" w:rsidP="00D35679"/>
                <w:p w:rsidR="00634F44" w:rsidRDefault="00634F44" w:rsidP="00634F44">
                  <w:r>
                    <w:t xml:space="preserve">Usługi opiekuńcze + wpłaty od rodziny za DPS </w:t>
                  </w:r>
                </w:p>
                <w:p w:rsidR="00634F44" w:rsidRDefault="00634F44" w:rsidP="00634F44"/>
                <w:p w:rsidR="00634F44" w:rsidRDefault="00634F44" w:rsidP="00634F44">
                  <w:r>
                    <w:t>Fundusz alimentacyjny (2360)</w:t>
                  </w:r>
                </w:p>
                <w:p w:rsidR="00634F44" w:rsidRDefault="00634F44" w:rsidP="00634F44"/>
                <w:p w:rsidR="00634F44" w:rsidRDefault="00634F44" w:rsidP="00634F44">
                  <w:r>
                    <w:t>Zaliczka alimentacyjna (2360)</w:t>
                  </w:r>
                </w:p>
              </w:tc>
              <w:tc>
                <w:tcPr>
                  <w:tcW w:w="1326" w:type="dxa"/>
                </w:tcPr>
                <w:p w:rsidR="00821465" w:rsidRDefault="00821465" w:rsidP="00D35679"/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263F20" w:rsidRDefault="00263F20" w:rsidP="00263F20">
                  <w:pPr>
                    <w:jc w:val="right"/>
                  </w:pPr>
                  <w:r>
                    <w:t xml:space="preserve">2 </w:t>
                  </w:r>
                  <w:r w:rsidR="00473B5D">
                    <w:t>6</w:t>
                  </w:r>
                  <w:r>
                    <w:t>61,49</w:t>
                  </w: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634F44">
                  <w:pPr>
                    <w:jc w:val="right"/>
                  </w:pPr>
                  <w:r>
                    <w:t>627 810,22</w:t>
                  </w:r>
                </w:p>
                <w:p w:rsidR="00634F44" w:rsidRDefault="00634F44" w:rsidP="00634F44">
                  <w:pPr>
                    <w:jc w:val="right"/>
                  </w:pPr>
                </w:p>
                <w:p w:rsidR="00634F44" w:rsidRDefault="00634F44" w:rsidP="00634F44">
                  <w:pPr>
                    <w:jc w:val="right"/>
                  </w:pPr>
                </w:p>
                <w:p w:rsidR="00634F44" w:rsidRDefault="00634F44" w:rsidP="00634F44">
                  <w:pPr>
                    <w:jc w:val="right"/>
                  </w:pPr>
                  <w:r>
                    <w:t>98 990,65</w:t>
                  </w:r>
                </w:p>
                <w:p w:rsidR="00634F44" w:rsidRDefault="00634F44" w:rsidP="00263F20">
                  <w:pPr>
                    <w:jc w:val="right"/>
                  </w:pPr>
                </w:p>
              </w:tc>
              <w:tc>
                <w:tcPr>
                  <w:tcW w:w="1604" w:type="dxa"/>
                </w:tcPr>
                <w:p w:rsidR="00821465" w:rsidRDefault="00821465" w:rsidP="00D35679"/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263F20" w:rsidRDefault="00263F20" w:rsidP="00263F20">
                  <w:pPr>
                    <w:jc w:val="right"/>
                  </w:pPr>
                  <w:r>
                    <w:t>23 813,41</w:t>
                  </w: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  <w:r>
                    <w:t>70 538,16</w:t>
                  </w:r>
                </w:p>
              </w:tc>
              <w:tc>
                <w:tcPr>
                  <w:tcW w:w="1604" w:type="dxa"/>
                </w:tcPr>
                <w:p w:rsidR="00821465" w:rsidRDefault="00821465" w:rsidP="00D35679"/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263F20" w:rsidRDefault="00263F20" w:rsidP="00263F20">
                  <w:pPr>
                    <w:jc w:val="right"/>
                  </w:pPr>
                  <w:r>
                    <w:t xml:space="preserve">23 </w:t>
                  </w:r>
                  <w:r w:rsidR="00FE07DD">
                    <w:t>8</w:t>
                  </w:r>
                  <w:r>
                    <w:t>12,32</w:t>
                  </w: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634F44">
                  <w:pPr>
                    <w:jc w:val="right"/>
                  </w:pPr>
                  <w:r>
                    <w:t>20 764,16</w:t>
                  </w:r>
                </w:p>
                <w:p w:rsidR="00634F44" w:rsidRDefault="00634F44" w:rsidP="00634F44">
                  <w:pPr>
                    <w:jc w:val="right"/>
                  </w:pPr>
                </w:p>
                <w:p w:rsidR="00634F44" w:rsidRDefault="00634F44" w:rsidP="00634F44">
                  <w:pPr>
                    <w:jc w:val="right"/>
                  </w:pPr>
                </w:p>
                <w:p w:rsidR="00634F44" w:rsidRDefault="00634F44" w:rsidP="00634F44">
                  <w:pPr>
                    <w:jc w:val="right"/>
                  </w:pPr>
                  <w:r>
                    <w:t>17 710,99</w:t>
                  </w:r>
                </w:p>
                <w:p w:rsidR="00634F44" w:rsidRDefault="00634F44" w:rsidP="00263F20">
                  <w:pPr>
                    <w:jc w:val="right"/>
                  </w:pPr>
                </w:p>
              </w:tc>
              <w:tc>
                <w:tcPr>
                  <w:tcW w:w="1604" w:type="dxa"/>
                </w:tcPr>
                <w:p w:rsidR="00821465" w:rsidRDefault="00821465" w:rsidP="00D35679"/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263F20" w:rsidRDefault="00263F20" w:rsidP="00263F20">
                  <w:pPr>
                    <w:jc w:val="right"/>
                  </w:pPr>
                  <w:r>
                    <w:t xml:space="preserve">2 </w:t>
                  </w:r>
                  <w:r w:rsidR="008A2508">
                    <w:t>6</w:t>
                  </w:r>
                  <w:r>
                    <w:t>62,58</w:t>
                  </w: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  <w:r>
                    <w:t>677 584,22</w:t>
                  </w: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634F44">
                  <w:pPr>
                    <w:jc w:val="right"/>
                  </w:pPr>
                  <w:r>
                    <w:t>81 279,66</w:t>
                  </w: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  <w:p w:rsidR="00634F44" w:rsidRDefault="00634F44" w:rsidP="00263F20">
                  <w:pPr>
                    <w:jc w:val="right"/>
                  </w:pPr>
                </w:p>
              </w:tc>
            </w:tr>
            <w:tr w:rsidR="00821465" w:rsidTr="00931B3E">
              <w:tc>
                <w:tcPr>
                  <w:tcW w:w="1960" w:type="dxa"/>
                </w:tcPr>
                <w:p w:rsidR="00821465" w:rsidRDefault="00821465" w:rsidP="00D35679">
                  <w:r>
                    <w:t>Należności funduszu socjalnego</w:t>
                  </w:r>
                </w:p>
              </w:tc>
              <w:tc>
                <w:tcPr>
                  <w:tcW w:w="1326" w:type="dxa"/>
                </w:tcPr>
                <w:p w:rsidR="00821465" w:rsidRDefault="00821465" w:rsidP="00D35679"/>
              </w:tc>
              <w:tc>
                <w:tcPr>
                  <w:tcW w:w="1604" w:type="dxa"/>
                </w:tcPr>
                <w:p w:rsidR="00821465" w:rsidRDefault="00821465" w:rsidP="00D35679"/>
              </w:tc>
              <w:tc>
                <w:tcPr>
                  <w:tcW w:w="1604" w:type="dxa"/>
                </w:tcPr>
                <w:p w:rsidR="00821465" w:rsidRDefault="00821465" w:rsidP="00D35679"/>
              </w:tc>
              <w:tc>
                <w:tcPr>
                  <w:tcW w:w="1604" w:type="dxa"/>
                </w:tcPr>
                <w:p w:rsidR="00821465" w:rsidRDefault="00821465" w:rsidP="00D35679"/>
              </w:tc>
            </w:tr>
            <w:tr w:rsidR="00821465" w:rsidTr="00634F44">
              <w:trPr>
                <w:trHeight w:val="1557"/>
              </w:trPr>
              <w:tc>
                <w:tcPr>
                  <w:tcW w:w="1960" w:type="dxa"/>
                </w:tcPr>
                <w:p w:rsidR="00821465" w:rsidRDefault="00821465" w:rsidP="00D35679">
                  <w:r>
                    <w:t>Inne</w:t>
                  </w:r>
                  <w:r w:rsidR="00931B3E">
                    <w:t>:</w:t>
                  </w:r>
                </w:p>
                <w:p w:rsidR="00931B3E" w:rsidRDefault="00931B3E" w:rsidP="00D35679">
                  <w:r>
                    <w:t>Odsetki FA</w:t>
                  </w:r>
                </w:p>
                <w:p w:rsidR="00931B3E" w:rsidRDefault="00931B3E" w:rsidP="00D35679">
                  <w:r>
                    <w:t>Fundusz alimentacyjny (0980</w:t>
                  </w:r>
                  <w:r w:rsidR="003B497F">
                    <w:t>)</w:t>
                  </w:r>
                </w:p>
                <w:p w:rsidR="003B497F" w:rsidRDefault="003B497F" w:rsidP="00D35679">
                  <w:r>
                    <w:t>Zaliczka alimentacyjna (094</w:t>
                  </w:r>
                  <w:r w:rsidR="00AD57B2">
                    <w:t>0</w:t>
                  </w:r>
                  <w:r>
                    <w:t>)</w:t>
                  </w:r>
                </w:p>
                <w:p w:rsidR="00AD57B2" w:rsidRDefault="00AD57B2" w:rsidP="00D35679"/>
              </w:tc>
              <w:tc>
                <w:tcPr>
                  <w:tcW w:w="1326" w:type="dxa"/>
                </w:tcPr>
                <w:p w:rsidR="00821465" w:rsidRDefault="00821465" w:rsidP="00D35679"/>
                <w:p w:rsidR="00931B3E" w:rsidRDefault="00931B3E" w:rsidP="00931B3E">
                  <w:pPr>
                    <w:jc w:val="right"/>
                  </w:pPr>
                  <w:r>
                    <w:t>527 662,01</w:t>
                  </w:r>
                </w:p>
                <w:p w:rsidR="00931B3E" w:rsidRDefault="00931B3E" w:rsidP="00931B3E">
                  <w:pPr>
                    <w:jc w:val="right"/>
                  </w:pPr>
                </w:p>
                <w:p w:rsidR="00931B3E" w:rsidRDefault="00931B3E" w:rsidP="00931B3E">
                  <w:pPr>
                    <w:jc w:val="right"/>
                  </w:pPr>
                  <w:r>
                    <w:t>1 569 525,56</w:t>
                  </w:r>
                </w:p>
                <w:p w:rsidR="003B497F" w:rsidRDefault="003B497F" w:rsidP="00931B3E">
                  <w:pPr>
                    <w:jc w:val="right"/>
                  </w:pPr>
                </w:p>
                <w:p w:rsidR="003B497F" w:rsidRDefault="003B497F" w:rsidP="00931B3E">
                  <w:pPr>
                    <w:jc w:val="right"/>
                  </w:pPr>
                  <w:r>
                    <w:t>197 981,30</w:t>
                  </w:r>
                </w:p>
                <w:p w:rsidR="00AD57B2" w:rsidRDefault="00AD57B2" w:rsidP="00931B3E">
                  <w:pPr>
                    <w:jc w:val="right"/>
                  </w:pPr>
                </w:p>
              </w:tc>
              <w:tc>
                <w:tcPr>
                  <w:tcW w:w="1604" w:type="dxa"/>
                </w:tcPr>
                <w:p w:rsidR="00821465" w:rsidRDefault="00821465" w:rsidP="00D35679"/>
                <w:p w:rsidR="00931B3E" w:rsidRDefault="00931B3E" w:rsidP="00931B3E">
                  <w:pPr>
                    <w:jc w:val="right"/>
                  </w:pPr>
                  <w:r>
                    <w:t>92 508,05</w:t>
                  </w:r>
                </w:p>
                <w:p w:rsidR="00931B3E" w:rsidRDefault="00931B3E" w:rsidP="00931B3E">
                  <w:pPr>
                    <w:jc w:val="right"/>
                  </w:pPr>
                </w:p>
                <w:p w:rsidR="00931B3E" w:rsidRDefault="00931B3E" w:rsidP="00931B3E">
                  <w:pPr>
                    <w:jc w:val="right"/>
                  </w:pPr>
                  <w:r>
                    <w:t>176 345,35</w:t>
                  </w:r>
                </w:p>
                <w:p w:rsidR="003B497F" w:rsidRDefault="003B497F" w:rsidP="00931B3E">
                  <w:pPr>
                    <w:jc w:val="right"/>
                  </w:pPr>
                </w:p>
                <w:p w:rsidR="003B497F" w:rsidRDefault="003B497F" w:rsidP="00931B3E">
                  <w:pPr>
                    <w:jc w:val="right"/>
                  </w:pPr>
                </w:p>
                <w:p w:rsidR="00AD57B2" w:rsidRDefault="00AD57B2" w:rsidP="00931B3E">
                  <w:pPr>
                    <w:jc w:val="right"/>
                  </w:pPr>
                </w:p>
              </w:tc>
              <w:tc>
                <w:tcPr>
                  <w:tcW w:w="1604" w:type="dxa"/>
                </w:tcPr>
                <w:p w:rsidR="00821465" w:rsidRDefault="00821465" w:rsidP="00D35679"/>
                <w:p w:rsidR="00931B3E" w:rsidRDefault="00931B3E" w:rsidP="00931B3E">
                  <w:pPr>
                    <w:jc w:val="right"/>
                  </w:pPr>
                  <w:r>
                    <w:t>59 159,64</w:t>
                  </w:r>
                </w:p>
                <w:p w:rsidR="00931B3E" w:rsidRDefault="00931B3E" w:rsidP="00931B3E">
                  <w:pPr>
                    <w:jc w:val="right"/>
                  </w:pPr>
                </w:p>
                <w:p w:rsidR="00931B3E" w:rsidRDefault="00931B3E" w:rsidP="00931B3E">
                  <w:pPr>
                    <w:jc w:val="right"/>
                  </w:pPr>
                  <w:r>
                    <w:t>51 910,37</w:t>
                  </w:r>
                </w:p>
                <w:p w:rsidR="003B497F" w:rsidRDefault="003B497F" w:rsidP="00931B3E">
                  <w:pPr>
                    <w:jc w:val="right"/>
                  </w:pPr>
                </w:p>
                <w:p w:rsidR="00AD57B2" w:rsidRDefault="003B497F" w:rsidP="00634F44">
                  <w:pPr>
                    <w:jc w:val="right"/>
                  </w:pPr>
                  <w:r>
                    <w:t>35 421,97</w:t>
                  </w:r>
                </w:p>
              </w:tc>
              <w:tc>
                <w:tcPr>
                  <w:tcW w:w="1604" w:type="dxa"/>
                </w:tcPr>
                <w:p w:rsidR="00821465" w:rsidRDefault="00821465" w:rsidP="00D35679"/>
                <w:p w:rsidR="00931B3E" w:rsidRDefault="00931B3E" w:rsidP="00931B3E">
                  <w:pPr>
                    <w:jc w:val="right"/>
                  </w:pPr>
                  <w:r>
                    <w:t>561 010,42</w:t>
                  </w:r>
                </w:p>
                <w:p w:rsidR="00931B3E" w:rsidRDefault="00931B3E" w:rsidP="00931B3E">
                  <w:pPr>
                    <w:jc w:val="right"/>
                  </w:pPr>
                </w:p>
                <w:p w:rsidR="00931B3E" w:rsidRDefault="00931B3E" w:rsidP="00931B3E">
                  <w:pPr>
                    <w:jc w:val="right"/>
                  </w:pPr>
                  <w:r>
                    <w:t>1 693 960,54</w:t>
                  </w:r>
                </w:p>
                <w:p w:rsidR="003B497F" w:rsidRDefault="003B497F" w:rsidP="00931B3E">
                  <w:pPr>
                    <w:jc w:val="right"/>
                  </w:pPr>
                </w:p>
                <w:p w:rsidR="00AD57B2" w:rsidRDefault="003B497F" w:rsidP="00931B3E">
                  <w:pPr>
                    <w:jc w:val="right"/>
                  </w:pPr>
                  <w:r>
                    <w:t>162 559,33</w:t>
                  </w:r>
                </w:p>
                <w:p w:rsidR="00AD57B2" w:rsidRDefault="00AD57B2" w:rsidP="00634F44">
                  <w:pPr>
                    <w:jc w:val="right"/>
                  </w:pPr>
                </w:p>
              </w:tc>
            </w:tr>
            <w:tr w:rsidR="00821465" w:rsidTr="00931B3E">
              <w:tc>
                <w:tcPr>
                  <w:tcW w:w="1960" w:type="dxa"/>
                </w:tcPr>
                <w:p w:rsidR="0096366D" w:rsidRDefault="0096366D" w:rsidP="00D35679"/>
                <w:p w:rsidR="00821465" w:rsidRDefault="00821465" w:rsidP="00D35679">
                  <w:r>
                    <w:t>Razem</w:t>
                  </w:r>
                </w:p>
              </w:tc>
              <w:tc>
                <w:tcPr>
                  <w:tcW w:w="1326" w:type="dxa"/>
                </w:tcPr>
                <w:p w:rsidR="00821465" w:rsidRDefault="00821465" w:rsidP="00D35679"/>
                <w:p w:rsidR="0096366D" w:rsidRDefault="0096366D" w:rsidP="00D35679">
                  <w:r>
                    <w:t>3 024 </w:t>
                  </w:r>
                  <w:r w:rsidR="008A2508">
                    <w:t>6</w:t>
                  </w:r>
                  <w:r>
                    <w:t>31,23</w:t>
                  </w:r>
                </w:p>
                <w:p w:rsidR="0096366D" w:rsidRDefault="0096366D" w:rsidP="00D35679"/>
              </w:tc>
              <w:tc>
                <w:tcPr>
                  <w:tcW w:w="1604" w:type="dxa"/>
                </w:tcPr>
                <w:p w:rsidR="00821465" w:rsidRDefault="00821465" w:rsidP="00D35679"/>
                <w:p w:rsidR="0096366D" w:rsidRDefault="0096366D" w:rsidP="0096366D">
                  <w:pPr>
                    <w:jc w:val="right"/>
                  </w:pPr>
                  <w:r>
                    <w:t>363 204,97</w:t>
                  </w:r>
                </w:p>
              </w:tc>
              <w:tc>
                <w:tcPr>
                  <w:tcW w:w="1604" w:type="dxa"/>
                </w:tcPr>
                <w:p w:rsidR="00821465" w:rsidRDefault="00821465" w:rsidP="00D35679"/>
                <w:p w:rsidR="0096366D" w:rsidRDefault="0096366D" w:rsidP="00FE07DD">
                  <w:pPr>
                    <w:jc w:val="right"/>
                  </w:pPr>
                  <w:r>
                    <w:t>208 </w:t>
                  </w:r>
                  <w:r w:rsidR="00FE07DD">
                    <w:t>7</w:t>
                  </w:r>
                  <w:r>
                    <w:t>79,45</w:t>
                  </w:r>
                </w:p>
              </w:tc>
              <w:tc>
                <w:tcPr>
                  <w:tcW w:w="1604" w:type="dxa"/>
                </w:tcPr>
                <w:p w:rsidR="00821465" w:rsidRDefault="00821465" w:rsidP="00D35679"/>
                <w:p w:rsidR="00455040" w:rsidRDefault="00455040" w:rsidP="008A2508">
                  <w:pPr>
                    <w:jc w:val="right"/>
                  </w:pPr>
                  <w:r>
                    <w:t>3 179 </w:t>
                  </w:r>
                  <w:r w:rsidR="008A2508">
                    <w:t>05</w:t>
                  </w:r>
                  <w:r>
                    <w:t>6,75</w:t>
                  </w:r>
                </w:p>
              </w:tc>
            </w:tr>
            <w:tr w:rsidR="00B869CF" w:rsidTr="00931B3E">
              <w:tc>
                <w:tcPr>
                  <w:tcW w:w="1960" w:type="dxa"/>
                </w:tcPr>
                <w:p w:rsidR="00B869CF" w:rsidRDefault="00B869CF" w:rsidP="00D35679">
                  <w:r>
                    <w:t xml:space="preserve"> </w:t>
                  </w:r>
                </w:p>
                <w:p w:rsidR="00B869CF" w:rsidRDefault="00B869CF" w:rsidP="00D35679">
                  <w:r>
                    <w:t>Inne zobowiązania</w:t>
                  </w:r>
                </w:p>
                <w:p w:rsidR="00B869CF" w:rsidRDefault="00B869CF" w:rsidP="00D35679"/>
                <w:p w:rsidR="00B869CF" w:rsidRDefault="00B869CF" w:rsidP="00D35679"/>
              </w:tc>
              <w:tc>
                <w:tcPr>
                  <w:tcW w:w="1326" w:type="dxa"/>
                </w:tcPr>
                <w:p w:rsidR="00B869CF" w:rsidRDefault="00B869CF" w:rsidP="00D35679"/>
                <w:p w:rsidR="00B869CF" w:rsidRDefault="00B869CF" w:rsidP="00B869CF">
                  <w:pPr>
                    <w:jc w:val="right"/>
                  </w:pPr>
                  <w:r>
                    <w:t>200,00</w:t>
                  </w:r>
                </w:p>
              </w:tc>
              <w:tc>
                <w:tcPr>
                  <w:tcW w:w="1604" w:type="dxa"/>
                </w:tcPr>
                <w:p w:rsidR="00B869CF" w:rsidRDefault="00B869CF" w:rsidP="00D35679"/>
              </w:tc>
              <w:tc>
                <w:tcPr>
                  <w:tcW w:w="1604" w:type="dxa"/>
                </w:tcPr>
                <w:p w:rsidR="00B869CF" w:rsidRDefault="00B869CF" w:rsidP="00D35679"/>
                <w:p w:rsidR="00B869CF" w:rsidRDefault="00B869CF" w:rsidP="00B869CF">
                  <w:pPr>
                    <w:jc w:val="right"/>
                  </w:pPr>
                  <w:r>
                    <w:t>200,00</w:t>
                  </w:r>
                </w:p>
              </w:tc>
              <w:tc>
                <w:tcPr>
                  <w:tcW w:w="1604" w:type="dxa"/>
                </w:tcPr>
                <w:p w:rsidR="00B869CF" w:rsidRDefault="00B869CF" w:rsidP="00D35679"/>
                <w:p w:rsidR="00B869CF" w:rsidRDefault="00B869CF" w:rsidP="008A2508">
                  <w:pPr>
                    <w:jc w:val="right"/>
                  </w:pPr>
                  <w:r>
                    <w:t>0,00</w:t>
                  </w:r>
                </w:p>
              </w:tc>
            </w:tr>
          </w:tbl>
          <w:p w:rsidR="00D35679" w:rsidRDefault="00D35679" w:rsidP="00D35679"/>
          <w:p w:rsidR="0036278B" w:rsidRDefault="0036278B" w:rsidP="00D35679">
            <w:r>
              <w:t>Lub taka tabela</w:t>
            </w:r>
          </w:p>
          <w:p w:rsidR="00821465" w:rsidRDefault="00821465" w:rsidP="00D35679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1138"/>
              <w:gridCol w:w="905"/>
              <w:gridCol w:w="1027"/>
              <w:gridCol w:w="1138"/>
              <w:gridCol w:w="907"/>
              <w:gridCol w:w="1027"/>
            </w:tblGrid>
            <w:tr w:rsidR="001D32BD" w:rsidTr="001D32BD">
              <w:trPr>
                <w:trHeight w:val="346"/>
              </w:trPr>
              <w:tc>
                <w:tcPr>
                  <w:tcW w:w="1682" w:type="dxa"/>
                  <w:vMerge w:val="restart"/>
                </w:tcPr>
                <w:p w:rsidR="001D32BD" w:rsidRDefault="001D32BD" w:rsidP="00D35679"/>
                <w:p w:rsidR="001D32BD" w:rsidRDefault="001D32BD" w:rsidP="00D35679">
                  <w:r>
                    <w:t>Wyszczególnienie</w:t>
                  </w:r>
                </w:p>
              </w:tc>
              <w:tc>
                <w:tcPr>
                  <w:tcW w:w="3070" w:type="dxa"/>
                  <w:gridSpan w:val="3"/>
                </w:tcPr>
                <w:p w:rsidR="001D32BD" w:rsidRDefault="001D32BD" w:rsidP="00D35679"/>
                <w:p w:rsidR="001D32BD" w:rsidRDefault="001D32BD" w:rsidP="00D35679">
                  <w:r>
                    <w:t>Stan na początek roku</w:t>
                  </w:r>
                </w:p>
              </w:tc>
              <w:tc>
                <w:tcPr>
                  <w:tcW w:w="3072" w:type="dxa"/>
                  <w:gridSpan w:val="3"/>
                </w:tcPr>
                <w:p w:rsidR="001D32BD" w:rsidRDefault="001D32BD" w:rsidP="00D35679"/>
                <w:p w:rsidR="001D32BD" w:rsidRDefault="001D32BD" w:rsidP="00D35679">
                  <w:r>
                    <w:t>Stan na koniec roku</w:t>
                  </w:r>
                </w:p>
              </w:tc>
            </w:tr>
            <w:tr w:rsidR="001D32BD" w:rsidTr="001D32BD">
              <w:trPr>
                <w:trHeight w:val="576"/>
              </w:trPr>
              <w:tc>
                <w:tcPr>
                  <w:tcW w:w="1682" w:type="dxa"/>
                  <w:vMerge/>
                </w:tcPr>
                <w:p w:rsidR="001D32BD" w:rsidRDefault="001D32BD" w:rsidP="00D35679"/>
              </w:tc>
              <w:tc>
                <w:tcPr>
                  <w:tcW w:w="1138" w:type="dxa"/>
                </w:tcPr>
                <w:p w:rsidR="001D32BD" w:rsidRDefault="001D32BD" w:rsidP="00D35679">
                  <w:r>
                    <w:t>Kwota wymaganej zapłaty</w:t>
                  </w:r>
                </w:p>
                <w:p w:rsidR="001D32BD" w:rsidRDefault="001D32BD" w:rsidP="00D35679"/>
              </w:tc>
              <w:tc>
                <w:tcPr>
                  <w:tcW w:w="905" w:type="dxa"/>
                </w:tcPr>
                <w:p w:rsidR="001D32BD" w:rsidRDefault="001D32BD" w:rsidP="00D35679">
                  <w:r>
                    <w:t>Odpisy aktuali</w:t>
                  </w:r>
                </w:p>
                <w:p w:rsidR="001D32BD" w:rsidRDefault="001D32BD" w:rsidP="00D35679">
                  <w:r>
                    <w:t>-zujące</w:t>
                  </w:r>
                </w:p>
              </w:tc>
              <w:tc>
                <w:tcPr>
                  <w:tcW w:w="1027" w:type="dxa"/>
                </w:tcPr>
                <w:p w:rsidR="001D32BD" w:rsidRDefault="001D32BD" w:rsidP="00D35679">
                  <w:r>
                    <w:t>Wartość bilansowa</w:t>
                  </w:r>
                </w:p>
              </w:tc>
              <w:tc>
                <w:tcPr>
                  <w:tcW w:w="1138" w:type="dxa"/>
                </w:tcPr>
                <w:p w:rsidR="001D32BD" w:rsidRDefault="001D32BD" w:rsidP="001D32BD">
                  <w:r>
                    <w:t>Kwota wymaganej zapłaty</w:t>
                  </w:r>
                </w:p>
                <w:p w:rsidR="001D32BD" w:rsidRDefault="001D32BD" w:rsidP="00D35679"/>
              </w:tc>
              <w:tc>
                <w:tcPr>
                  <w:tcW w:w="907" w:type="dxa"/>
                </w:tcPr>
                <w:p w:rsidR="001D32BD" w:rsidRDefault="001D32BD" w:rsidP="00D35679">
                  <w:r>
                    <w:t>Odpisy aktuali</w:t>
                  </w:r>
                </w:p>
                <w:p w:rsidR="001D32BD" w:rsidRDefault="001D32BD" w:rsidP="00D35679">
                  <w:r>
                    <w:t>-zujące</w:t>
                  </w:r>
                </w:p>
              </w:tc>
              <w:tc>
                <w:tcPr>
                  <w:tcW w:w="1027" w:type="dxa"/>
                </w:tcPr>
                <w:p w:rsidR="001D32BD" w:rsidRDefault="001D32BD" w:rsidP="00D35679">
                  <w:r>
                    <w:t>Wartość bilansowa</w:t>
                  </w:r>
                </w:p>
              </w:tc>
            </w:tr>
            <w:tr w:rsidR="001D32BD" w:rsidTr="001D32BD">
              <w:tc>
                <w:tcPr>
                  <w:tcW w:w="1682" w:type="dxa"/>
                </w:tcPr>
                <w:p w:rsidR="001D32BD" w:rsidRDefault="001D32BD" w:rsidP="00D35679">
                  <w:r>
                    <w:t>Należności z tyt. dochodów budżetowych</w:t>
                  </w:r>
                </w:p>
              </w:tc>
              <w:tc>
                <w:tcPr>
                  <w:tcW w:w="1138" w:type="dxa"/>
                </w:tcPr>
                <w:p w:rsidR="001D32BD" w:rsidRDefault="001D32BD" w:rsidP="00D35679"/>
              </w:tc>
              <w:tc>
                <w:tcPr>
                  <w:tcW w:w="905" w:type="dxa"/>
                </w:tcPr>
                <w:p w:rsidR="001D32BD" w:rsidRDefault="001D32BD" w:rsidP="00D35679"/>
              </w:tc>
              <w:tc>
                <w:tcPr>
                  <w:tcW w:w="1027" w:type="dxa"/>
                </w:tcPr>
                <w:p w:rsidR="001D32BD" w:rsidRDefault="001D32BD" w:rsidP="00D35679"/>
              </w:tc>
              <w:tc>
                <w:tcPr>
                  <w:tcW w:w="1138" w:type="dxa"/>
                </w:tcPr>
                <w:p w:rsidR="001D32BD" w:rsidRDefault="001D32BD" w:rsidP="00D35679"/>
              </w:tc>
              <w:tc>
                <w:tcPr>
                  <w:tcW w:w="907" w:type="dxa"/>
                </w:tcPr>
                <w:p w:rsidR="001D32BD" w:rsidRDefault="001D32BD" w:rsidP="00D35679"/>
              </w:tc>
              <w:tc>
                <w:tcPr>
                  <w:tcW w:w="1027" w:type="dxa"/>
                </w:tcPr>
                <w:p w:rsidR="001D32BD" w:rsidRDefault="001D32BD" w:rsidP="00D35679"/>
              </w:tc>
            </w:tr>
            <w:tr w:rsidR="001D32BD" w:rsidTr="001D32BD">
              <w:tc>
                <w:tcPr>
                  <w:tcW w:w="1682" w:type="dxa"/>
                </w:tcPr>
                <w:p w:rsidR="001D32BD" w:rsidRDefault="001D32BD" w:rsidP="00D35679">
                  <w:r>
                    <w:t>Należności funduszu socjalnego</w:t>
                  </w:r>
                </w:p>
              </w:tc>
              <w:tc>
                <w:tcPr>
                  <w:tcW w:w="1138" w:type="dxa"/>
                </w:tcPr>
                <w:p w:rsidR="001D32BD" w:rsidRDefault="001D32BD" w:rsidP="00D35679"/>
              </w:tc>
              <w:tc>
                <w:tcPr>
                  <w:tcW w:w="905" w:type="dxa"/>
                </w:tcPr>
                <w:p w:rsidR="001D32BD" w:rsidRDefault="001D32BD" w:rsidP="00D35679"/>
              </w:tc>
              <w:tc>
                <w:tcPr>
                  <w:tcW w:w="1027" w:type="dxa"/>
                </w:tcPr>
                <w:p w:rsidR="001D32BD" w:rsidRDefault="001D32BD" w:rsidP="00D35679"/>
              </w:tc>
              <w:tc>
                <w:tcPr>
                  <w:tcW w:w="1138" w:type="dxa"/>
                </w:tcPr>
                <w:p w:rsidR="001D32BD" w:rsidRDefault="001D32BD" w:rsidP="00D35679"/>
              </w:tc>
              <w:tc>
                <w:tcPr>
                  <w:tcW w:w="907" w:type="dxa"/>
                </w:tcPr>
                <w:p w:rsidR="001D32BD" w:rsidRDefault="001D32BD" w:rsidP="00D35679"/>
              </w:tc>
              <w:tc>
                <w:tcPr>
                  <w:tcW w:w="1027" w:type="dxa"/>
                </w:tcPr>
                <w:p w:rsidR="001D32BD" w:rsidRDefault="001D32BD" w:rsidP="00D35679"/>
              </w:tc>
            </w:tr>
            <w:tr w:rsidR="001D32BD" w:rsidTr="001D32BD">
              <w:tc>
                <w:tcPr>
                  <w:tcW w:w="1682" w:type="dxa"/>
                </w:tcPr>
                <w:p w:rsidR="001D32BD" w:rsidRDefault="001D32BD" w:rsidP="00D35679">
                  <w:r>
                    <w:t>Inne</w:t>
                  </w:r>
                </w:p>
              </w:tc>
              <w:tc>
                <w:tcPr>
                  <w:tcW w:w="1138" w:type="dxa"/>
                </w:tcPr>
                <w:p w:rsidR="001D32BD" w:rsidRDefault="001D32BD" w:rsidP="00D35679"/>
              </w:tc>
              <w:tc>
                <w:tcPr>
                  <w:tcW w:w="905" w:type="dxa"/>
                </w:tcPr>
                <w:p w:rsidR="001D32BD" w:rsidRDefault="001D32BD" w:rsidP="00D35679"/>
              </w:tc>
              <w:tc>
                <w:tcPr>
                  <w:tcW w:w="1027" w:type="dxa"/>
                </w:tcPr>
                <w:p w:rsidR="001D32BD" w:rsidRDefault="001D32BD" w:rsidP="00D35679"/>
              </w:tc>
              <w:tc>
                <w:tcPr>
                  <w:tcW w:w="1138" w:type="dxa"/>
                </w:tcPr>
                <w:p w:rsidR="001D32BD" w:rsidRDefault="001D32BD" w:rsidP="00D35679"/>
              </w:tc>
              <w:tc>
                <w:tcPr>
                  <w:tcW w:w="907" w:type="dxa"/>
                </w:tcPr>
                <w:p w:rsidR="001D32BD" w:rsidRDefault="001D32BD" w:rsidP="00D35679"/>
              </w:tc>
              <w:tc>
                <w:tcPr>
                  <w:tcW w:w="1027" w:type="dxa"/>
                </w:tcPr>
                <w:p w:rsidR="001D32BD" w:rsidRDefault="001D32BD" w:rsidP="00D35679"/>
              </w:tc>
            </w:tr>
            <w:tr w:rsidR="001D32BD" w:rsidTr="001D32BD">
              <w:tc>
                <w:tcPr>
                  <w:tcW w:w="1682" w:type="dxa"/>
                </w:tcPr>
                <w:p w:rsidR="001D32BD" w:rsidRDefault="001D32BD" w:rsidP="00D35679">
                  <w:r>
                    <w:t>Razem</w:t>
                  </w:r>
                </w:p>
              </w:tc>
              <w:tc>
                <w:tcPr>
                  <w:tcW w:w="1138" w:type="dxa"/>
                </w:tcPr>
                <w:p w:rsidR="001D32BD" w:rsidRDefault="001D32BD" w:rsidP="00D35679"/>
              </w:tc>
              <w:tc>
                <w:tcPr>
                  <w:tcW w:w="905" w:type="dxa"/>
                </w:tcPr>
                <w:p w:rsidR="001D32BD" w:rsidRDefault="001D32BD" w:rsidP="00D35679"/>
              </w:tc>
              <w:tc>
                <w:tcPr>
                  <w:tcW w:w="1027" w:type="dxa"/>
                </w:tcPr>
                <w:p w:rsidR="001D32BD" w:rsidRDefault="001D32BD" w:rsidP="00D35679"/>
              </w:tc>
              <w:tc>
                <w:tcPr>
                  <w:tcW w:w="1138" w:type="dxa"/>
                </w:tcPr>
                <w:p w:rsidR="001D32BD" w:rsidRDefault="001D32BD" w:rsidP="00D35679"/>
              </w:tc>
              <w:tc>
                <w:tcPr>
                  <w:tcW w:w="907" w:type="dxa"/>
                </w:tcPr>
                <w:p w:rsidR="001D32BD" w:rsidRDefault="001D32BD" w:rsidP="00D35679"/>
              </w:tc>
              <w:tc>
                <w:tcPr>
                  <w:tcW w:w="1027" w:type="dxa"/>
                </w:tcPr>
                <w:p w:rsidR="001D32BD" w:rsidRDefault="001D32BD" w:rsidP="00D35679"/>
              </w:tc>
            </w:tr>
          </w:tbl>
          <w:p w:rsidR="00821465" w:rsidRDefault="00821465" w:rsidP="00D35679"/>
          <w:p w:rsidR="001D32BD" w:rsidRDefault="001D32BD" w:rsidP="00D35679">
            <w:r>
              <w:t>Jeżeli jednostka nie chce wypełnić tej pozycji, bo uważa, że nie jest ona istotna</w:t>
            </w:r>
            <w:r w:rsidR="0036278B">
              <w:t>,</w:t>
            </w:r>
            <w:r>
              <w:t xml:space="preserve"> może wpisać </w:t>
            </w:r>
            <w:r w:rsidR="0036278B">
              <w:t>:</w:t>
            </w:r>
          </w:p>
          <w:p w:rsidR="00A40AC3" w:rsidRDefault="00A40AC3" w:rsidP="00D35679"/>
          <w:p w:rsidR="00A40AC3" w:rsidRPr="00A40AC3" w:rsidRDefault="00A40AC3" w:rsidP="00D35679">
            <w:pPr>
              <w:rPr>
                <w:i/>
              </w:rPr>
            </w:pPr>
            <w:r>
              <w:rPr>
                <w:i/>
              </w:rPr>
              <w:t>Zdaniem jednostki nie występują inne informacje istotnie wpływające na ocenę sytuacji majątkowej i finansowej zaprezentowanej w bilansie</w:t>
            </w:r>
          </w:p>
          <w:p w:rsidR="001D32BD" w:rsidRPr="00A40AC3" w:rsidRDefault="001D32BD" w:rsidP="00A40AC3">
            <w:pPr>
              <w:rPr>
                <w:i/>
              </w:rPr>
            </w:pPr>
          </w:p>
        </w:tc>
      </w:tr>
      <w:tr w:rsidR="00AD39DE" w:rsidRPr="003748E2" w:rsidTr="00BE1DD3">
        <w:trPr>
          <w:trHeight w:val="315"/>
        </w:trPr>
        <w:tc>
          <w:tcPr>
            <w:tcW w:w="61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</w:t>
            </w:r>
          </w:p>
        </w:tc>
        <w:tc>
          <w:tcPr>
            <w:tcW w:w="8446" w:type="dxa"/>
            <w:hideMark/>
          </w:tcPr>
          <w:p w:rsidR="00C77D48" w:rsidRPr="003748E2" w:rsidRDefault="00C77D48" w:rsidP="00E177E2"/>
        </w:tc>
      </w:tr>
      <w:tr w:rsidR="00AD39DE" w:rsidRPr="003748E2" w:rsidTr="00BE1DD3">
        <w:trPr>
          <w:trHeight w:val="315"/>
        </w:trPr>
        <w:tc>
          <w:tcPr>
            <w:tcW w:w="61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2.1.</w:t>
            </w:r>
          </w:p>
        </w:tc>
        <w:tc>
          <w:tcPr>
            <w:tcW w:w="844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wysokość odpisów aktualizujących wartość zapasów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A40AC3" w:rsidTr="00A40AC3">
              <w:tc>
                <w:tcPr>
                  <w:tcW w:w="4009" w:type="dxa"/>
                </w:tcPr>
                <w:p w:rsidR="00A40AC3" w:rsidRDefault="00A40AC3" w:rsidP="00E177E2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A40AC3" w:rsidRDefault="00A40AC3" w:rsidP="00E177E2">
                  <w:r>
                    <w:t>Kwota</w:t>
                  </w:r>
                </w:p>
              </w:tc>
            </w:tr>
            <w:tr w:rsidR="00A40AC3" w:rsidTr="00A40AC3">
              <w:tc>
                <w:tcPr>
                  <w:tcW w:w="4009" w:type="dxa"/>
                </w:tcPr>
                <w:p w:rsidR="00A40AC3" w:rsidRDefault="00A40AC3" w:rsidP="00E177E2">
                  <w:r>
                    <w:t>Materiały</w:t>
                  </w:r>
                </w:p>
              </w:tc>
              <w:tc>
                <w:tcPr>
                  <w:tcW w:w="4010" w:type="dxa"/>
                </w:tcPr>
                <w:p w:rsidR="00A40AC3" w:rsidRDefault="00A40AC3" w:rsidP="00E177E2"/>
              </w:tc>
            </w:tr>
            <w:tr w:rsidR="00A40AC3" w:rsidTr="00A40AC3">
              <w:tc>
                <w:tcPr>
                  <w:tcW w:w="4009" w:type="dxa"/>
                </w:tcPr>
                <w:p w:rsidR="00A40AC3" w:rsidRDefault="00A40AC3" w:rsidP="00E177E2">
                  <w:r>
                    <w:t>Półprodukty i produkty w toku</w:t>
                  </w:r>
                </w:p>
              </w:tc>
              <w:tc>
                <w:tcPr>
                  <w:tcW w:w="4010" w:type="dxa"/>
                </w:tcPr>
                <w:p w:rsidR="00A40AC3" w:rsidRDefault="00A40AC3" w:rsidP="00E177E2"/>
              </w:tc>
            </w:tr>
            <w:tr w:rsidR="00A40AC3" w:rsidTr="00A40AC3">
              <w:tc>
                <w:tcPr>
                  <w:tcW w:w="4009" w:type="dxa"/>
                </w:tcPr>
                <w:p w:rsidR="00A40AC3" w:rsidRDefault="00A40AC3" w:rsidP="00E177E2">
                  <w:r>
                    <w:t>Produkty gotowe</w:t>
                  </w:r>
                </w:p>
              </w:tc>
              <w:tc>
                <w:tcPr>
                  <w:tcW w:w="4010" w:type="dxa"/>
                </w:tcPr>
                <w:p w:rsidR="00A40AC3" w:rsidRDefault="00A40AC3" w:rsidP="00E177E2"/>
              </w:tc>
            </w:tr>
            <w:tr w:rsidR="00A40AC3" w:rsidTr="00A40AC3">
              <w:tc>
                <w:tcPr>
                  <w:tcW w:w="4009" w:type="dxa"/>
                </w:tcPr>
                <w:p w:rsidR="00A40AC3" w:rsidRDefault="00A40AC3" w:rsidP="00E177E2">
                  <w:r>
                    <w:t>Towary</w:t>
                  </w:r>
                </w:p>
              </w:tc>
              <w:tc>
                <w:tcPr>
                  <w:tcW w:w="4010" w:type="dxa"/>
                </w:tcPr>
                <w:p w:rsidR="00A40AC3" w:rsidRDefault="00A40AC3" w:rsidP="00E177E2"/>
              </w:tc>
            </w:tr>
            <w:tr w:rsidR="00A40AC3" w:rsidTr="00A40AC3">
              <w:tc>
                <w:tcPr>
                  <w:tcW w:w="4009" w:type="dxa"/>
                </w:tcPr>
                <w:p w:rsidR="00A40AC3" w:rsidRDefault="00A40AC3" w:rsidP="00E177E2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A40AC3" w:rsidRDefault="00A40AC3" w:rsidP="00E177E2"/>
              </w:tc>
            </w:tr>
          </w:tbl>
          <w:p w:rsidR="00A40AC3" w:rsidRDefault="00A40AC3" w:rsidP="00E177E2"/>
          <w:p w:rsidR="00A40AC3" w:rsidRDefault="00A40AC3" w:rsidP="00E177E2">
            <w:r>
              <w:t>Jednostka może zamiast tej tabeli lub oprócz niej pod spodem wpisać zdanie</w:t>
            </w:r>
          </w:p>
          <w:p w:rsidR="00A40AC3" w:rsidRDefault="00A40AC3" w:rsidP="00E177E2"/>
          <w:p w:rsidR="00A40AC3" w:rsidRPr="00A40AC3" w:rsidRDefault="00A40AC3" w:rsidP="00E177E2">
            <w:pPr>
              <w:rPr>
                <w:i/>
              </w:rPr>
            </w:pPr>
            <w:r>
              <w:rPr>
                <w:i/>
              </w:rPr>
              <w:t>W jednostce nie wystąpiła potrzeba utworzenia odpisów aktualizujących zapasy</w:t>
            </w:r>
          </w:p>
          <w:p w:rsidR="00A40AC3" w:rsidRPr="003748E2" w:rsidRDefault="00A40AC3" w:rsidP="00E177E2"/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2.2.</w:t>
            </w:r>
          </w:p>
        </w:tc>
        <w:tc>
          <w:tcPr>
            <w:tcW w:w="844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12"/>
              <w:gridCol w:w="2334"/>
              <w:gridCol w:w="2673"/>
            </w:tblGrid>
            <w:tr w:rsidR="005E3AB3" w:rsidTr="0036278B">
              <w:tc>
                <w:tcPr>
                  <w:tcW w:w="8019" w:type="dxa"/>
                  <w:gridSpan w:val="3"/>
                </w:tcPr>
                <w:p w:rsidR="005E3AB3" w:rsidRDefault="005E3AB3" w:rsidP="005E3AB3">
                  <w:r>
                    <w:t xml:space="preserve">Koszt wytworzenia ogółem </w:t>
                  </w:r>
                  <w:r w:rsidR="0036278B">
                    <w:t xml:space="preserve">     </w:t>
                  </w:r>
                  <w:r>
                    <w:t xml:space="preserve"> w tym            odsetki                                 różnice kursowe</w:t>
                  </w:r>
                </w:p>
              </w:tc>
            </w:tr>
            <w:tr w:rsidR="005E3AB3" w:rsidTr="005E3AB3">
              <w:tc>
                <w:tcPr>
                  <w:tcW w:w="3012" w:type="dxa"/>
                </w:tcPr>
                <w:p w:rsidR="005E3AB3" w:rsidRDefault="00284041" w:rsidP="00E177E2">
                  <w:r>
                    <w:t>0</w:t>
                  </w:r>
                </w:p>
              </w:tc>
              <w:tc>
                <w:tcPr>
                  <w:tcW w:w="2334" w:type="dxa"/>
                </w:tcPr>
                <w:p w:rsidR="005E3AB3" w:rsidRDefault="00284041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5E3AB3" w:rsidRDefault="00284041" w:rsidP="00E177E2">
                  <w:r>
                    <w:t>0</w:t>
                  </w:r>
                </w:p>
              </w:tc>
            </w:tr>
          </w:tbl>
          <w:p w:rsidR="00940132" w:rsidRDefault="00940132" w:rsidP="00E177E2"/>
          <w:p w:rsidR="005E3AB3" w:rsidRDefault="005E3AB3" w:rsidP="00E177E2">
            <w:r>
              <w:t>Zamiast tej tabeli może być zdanie</w:t>
            </w:r>
          </w:p>
          <w:p w:rsidR="005E3AB3" w:rsidRDefault="005E3AB3" w:rsidP="00E177E2"/>
          <w:p w:rsidR="005E3AB3" w:rsidRPr="005E3AB3" w:rsidRDefault="005E3AB3" w:rsidP="00E177E2">
            <w:pPr>
              <w:rPr>
                <w:i/>
              </w:rPr>
            </w:pPr>
            <w:r>
              <w:rPr>
                <w:i/>
              </w:rPr>
              <w:t>Jednostka nie wytwarzała w roku obrotowym środków trwałych we własnym zakresie</w:t>
            </w:r>
            <w:r w:rsidR="00284041">
              <w:rPr>
                <w:i/>
              </w:rPr>
              <w:t>. Jednostka założyła, że w pozycji tej nie wykazuje środków trwałych w budowie realizowanych siłami obcymi, czyli wycenianych według cen nabycia.</w:t>
            </w:r>
            <w:r>
              <w:rPr>
                <w:i/>
              </w:rPr>
              <w:t xml:space="preserve"> </w:t>
            </w:r>
          </w:p>
          <w:p w:rsidR="00940132" w:rsidRPr="003748E2" w:rsidRDefault="00940132" w:rsidP="00E177E2"/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2.3.</w:t>
            </w:r>
          </w:p>
        </w:tc>
        <w:tc>
          <w:tcPr>
            <w:tcW w:w="8446" w:type="dxa"/>
            <w:hideMark/>
          </w:tcPr>
          <w:p w:rsidR="00C77D48" w:rsidRPr="00633E54" w:rsidRDefault="00C77D48" w:rsidP="00940132">
            <w:pPr>
              <w:rPr>
                <w:b/>
              </w:rPr>
            </w:pPr>
            <w:r w:rsidRPr="00633E54">
              <w:rPr>
                <w:b/>
              </w:rPr>
              <w:t>kwot</w:t>
            </w:r>
            <w:r w:rsidR="00940132">
              <w:rPr>
                <w:b/>
              </w:rPr>
              <w:t>a</w:t>
            </w:r>
            <w:r w:rsidRPr="00633E54">
              <w:rPr>
                <w:b/>
              </w:rPr>
              <w:t xml:space="preserve"> i charakter poszczególnych pozycji przychodów lub kosztów o nadzwyczajnej wartości lub które wystąpiły incydentalnie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E26241" w:rsidTr="00E26241">
              <w:tc>
                <w:tcPr>
                  <w:tcW w:w="4009" w:type="dxa"/>
                </w:tcPr>
                <w:p w:rsidR="00E26241" w:rsidRDefault="00E26241" w:rsidP="00E177E2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E26241" w:rsidRDefault="00E26241" w:rsidP="00E177E2">
                  <w:r>
                    <w:t>Kwota</w:t>
                  </w:r>
                </w:p>
              </w:tc>
            </w:tr>
            <w:tr w:rsidR="00E26241" w:rsidTr="00E26241">
              <w:tc>
                <w:tcPr>
                  <w:tcW w:w="4009" w:type="dxa"/>
                </w:tcPr>
                <w:p w:rsidR="00E26241" w:rsidRDefault="00E26241" w:rsidP="00E177E2">
                  <w:r>
                    <w:t>Przychody o nadzwyczajnej wartości</w:t>
                  </w:r>
                </w:p>
                <w:p w:rsidR="00E26241" w:rsidRDefault="00E26241" w:rsidP="00E177E2">
                  <w:r>
                    <w:t>W tym:</w:t>
                  </w:r>
                </w:p>
                <w:p w:rsidR="00E26241" w:rsidRDefault="00E26241" w:rsidP="00E177E2"/>
              </w:tc>
              <w:tc>
                <w:tcPr>
                  <w:tcW w:w="4010" w:type="dxa"/>
                </w:tcPr>
                <w:p w:rsidR="00E26241" w:rsidRDefault="00E26241" w:rsidP="00E177E2"/>
              </w:tc>
            </w:tr>
            <w:tr w:rsidR="00E26241" w:rsidTr="00E26241">
              <w:tc>
                <w:tcPr>
                  <w:tcW w:w="4009" w:type="dxa"/>
                </w:tcPr>
                <w:p w:rsidR="00E26241" w:rsidRDefault="00E26241" w:rsidP="00E177E2">
                  <w:r>
                    <w:t>Przychody incydentalne</w:t>
                  </w:r>
                </w:p>
                <w:p w:rsidR="00E26241" w:rsidRDefault="00E26241" w:rsidP="00E177E2">
                  <w:r>
                    <w:t>W tym :</w:t>
                  </w:r>
                </w:p>
                <w:p w:rsidR="00E26241" w:rsidRDefault="00E26241" w:rsidP="00E177E2"/>
              </w:tc>
              <w:tc>
                <w:tcPr>
                  <w:tcW w:w="4010" w:type="dxa"/>
                </w:tcPr>
                <w:p w:rsidR="00E26241" w:rsidRDefault="00E26241" w:rsidP="00E177E2"/>
              </w:tc>
            </w:tr>
            <w:tr w:rsidR="00E26241" w:rsidTr="00E26241">
              <w:tc>
                <w:tcPr>
                  <w:tcW w:w="4009" w:type="dxa"/>
                </w:tcPr>
                <w:p w:rsidR="00E26241" w:rsidRDefault="00E26241" w:rsidP="00E177E2">
                  <w:r>
                    <w:t>Koszty o nadzwyczajnej wartości</w:t>
                  </w:r>
                </w:p>
                <w:p w:rsidR="00E26241" w:rsidRDefault="00E26241" w:rsidP="00E177E2">
                  <w:r>
                    <w:lastRenderedPageBreak/>
                    <w:t>W tym:</w:t>
                  </w:r>
                </w:p>
                <w:p w:rsidR="00E26241" w:rsidRDefault="00E26241" w:rsidP="00E177E2"/>
              </w:tc>
              <w:tc>
                <w:tcPr>
                  <w:tcW w:w="4010" w:type="dxa"/>
                </w:tcPr>
                <w:p w:rsidR="00E26241" w:rsidRDefault="00E26241" w:rsidP="00E177E2"/>
              </w:tc>
            </w:tr>
            <w:tr w:rsidR="00E26241" w:rsidTr="00E26241">
              <w:tc>
                <w:tcPr>
                  <w:tcW w:w="4009" w:type="dxa"/>
                </w:tcPr>
                <w:p w:rsidR="00E26241" w:rsidRDefault="00E26241" w:rsidP="00E177E2">
                  <w:r>
                    <w:t>Koszty incydentalne</w:t>
                  </w:r>
                </w:p>
                <w:p w:rsidR="00E26241" w:rsidRDefault="00E26241" w:rsidP="00E177E2">
                  <w:r>
                    <w:t>W tym:</w:t>
                  </w:r>
                </w:p>
              </w:tc>
              <w:tc>
                <w:tcPr>
                  <w:tcW w:w="4010" w:type="dxa"/>
                </w:tcPr>
                <w:p w:rsidR="00E26241" w:rsidRDefault="00E26241" w:rsidP="00E177E2"/>
              </w:tc>
            </w:tr>
          </w:tbl>
          <w:p w:rsidR="00D4249A" w:rsidRDefault="00D4249A" w:rsidP="00E177E2"/>
          <w:p w:rsidR="00E26241" w:rsidRPr="00E26241" w:rsidRDefault="00E26241" w:rsidP="00E177E2">
            <w:pPr>
              <w:rPr>
                <w:i/>
              </w:rPr>
            </w:pPr>
            <w:r>
              <w:rPr>
                <w:i/>
              </w:rPr>
              <w:t>W jednostce w roku obrotowym nie wystąpiły koszty i przychody o nadzwyczajnej wartości i/lub charakterze incydentalnym</w:t>
            </w:r>
          </w:p>
          <w:p w:rsidR="00E26241" w:rsidRPr="003748E2" w:rsidRDefault="00E26241" w:rsidP="00E177E2"/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2.4.</w:t>
            </w:r>
          </w:p>
        </w:tc>
        <w:tc>
          <w:tcPr>
            <w:tcW w:w="8446" w:type="dxa"/>
            <w:hideMark/>
          </w:tcPr>
          <w:p w:rsidR="00E26241" w:rsidRPr="00E26241" w:rsidRDefault="00940132" w:rsidP="00E177E2">
            <w:pPr>
              <w:rPr>
                <w:b/>
              </w:rPr>
            </w:pPr>
            <w:r>
              <w:rPr>
                <w:b/>
              </w:rPr>
              <w:t>informacja</w:t>
            </w:r>
            <w:r w:rsidR="00C77D48" w:rsidRPr="00633E54">
              <w:rPr>
                <w:b/>
              </w:rPr>
              <w:t xml:space="preserve">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C77D48" w:rsidRDefault="00C77D48" w:rsidP="00E177E2"/>
          <w:p w:rsidR="00E26241" w:rsidRPr="003748E2" w:rsidRDefault="00E26241" w:rsidP="00E177E2">
            <w:r>
              <w:rPr>
                <w:i/>
              </w:rPr>
              <w:t>nie dotyczy jednostki</w:t>
            </w:r>
          </w:p>
        </w:tc>
      </w:tr>
      <w:tr w:rsidR="00AD39DE" w:rsidRPr="003748E2" w:rsidTr="00BE1DD3">
        <w:trPr>
          <w:trHeight w:val="300"/>
        </w:trPr>
        <w:tc>
          <w:tcPr>
            <w:tcW w:w="616" w:type="dxa"/>
            <w:noWrap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2.5.</w:t>
            </w:r>
          </w:p>
        </w:tc>
        <w:tc>
          <w:tcPr>
            <w:tcW w:w="8446" w:type="dxa"/>
            <w:noWrap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noWrap/>
            <w:hideMark/>
          </w:tcPr>
          <w:p w:rsidR="00C77D48" w:rsidRPr="003748E2" w:rsidRDefault="00C77D48" w:rsidP="00E177E2"/>
        </w:tc>
        <w:tc>
          <w:tcPr>
            <w:tcW w:w="8446" w:type="dxa"/>
            <w:noWrap/>
            <w:hideMark/>
          </w:tcPr>
          <w:p w:rsidR="00C77D48" w:rsidRDefault="003F1096" w:rsidP="00E177E2">
            <w:r>
              <w:t xml:space="preserve"> Jednostka może w tym punkcie zaprezentować informacje objaśniające rachunek zysków i strat oraz zestawienie zmian w funduszu jednostki</w:t>
            </w:r>
            <w:r w:rsidR="00284041">
              <w:t>. Na przykład w jednostkach oświatowych  posiadających wydzielony rachunek dochodów może to być wyjaśnienie prezentacji równowartości nadwyżki tych środków na koniec roku w rachunku zysków i strat</w:t>
            </w:r>
            <w:r w:rsidR="006E34A8">
              <w:t xml:space="preserve">. </w:t>
            </w:r>
          </w:p>
          <w:p w:rsidR="006E34A8" w:rsidRDefault="006E34A8" w:rsidP="00E177E2">
            <w:r>
              <w:t>W urzędzie gminy może to być rozbicie pozycji rachunku zysków i strat Przychody z tytułu dochodów budżetowych na poszczególne tytuły dochodów.</w:t>
            </w:r>
          </w:p>
          <w:p w:rsidR="006E34A8" w:rsidRDefault="006E34A8" w:rsidP="00E177E2">
            <w:r>
              <w:t>Jeśli jednostka uzna to za istotne np. z powodu znaczącej kwoty, może objaśnić pozycje: inne pozostałe przychody, czy koszty operacyjne lub inne zmniejszenia i zwiększenia funduszu jednostki.</w:t>
            </w:r>
          </w:p>
          <w:p w:rsidR="006E34A8" w:rsidRDefault="006E34A8" w:rsidP="00E177E2"/>
          <w:p w:rsidR="00A3450C" w:rsidRDefault="00A3450C" w:rsidP="00E177E2">
            <w:r>
              <w:t>Jednostka powinna też ujawnić w tej pozycji skutki zmiany polityki rachunkowości lub ujawnionych błędów z lat poprzednich, jeśli te miały miejsce w roku sprawozdawczym.</w:t>
            </w:r>
          </w:p>
          <w:p w:rsidR="00A3450C" w:rsidRDefault="00A3450C" w:rsidP="00E177E2">
            <w:r>
              <w:t xml:space="preserve"> Samorz</w:t>
            </w:r>
            <w:r w:rsidR="00995A5E">
              <w:t>ądowy zakład budżetowy powinien w tej pozycji ujawnić różnice miedzy wynikiem finansowym brutto a podstawą opodatkowania.</w:t>
            </w:r>
          </w:p>
          <w:p w:rsidR="006E34A8" w:rsidRDefault="006E34A8" w:rsidP="00E177E2">
            <w:r>
              <w:t>Urzędy jst w tej pozycji powinny zamieścić informacje wskazane w stanowisku KSR w sprawie prawa  wieczystego użytkowania gruntów</w:t>
            </w:r>
          </w:p>
          <w:p w:rsidR="006E34A8" w:rsidRDefault="006E34A8" w:rsidP="00E177E2">
            <w:r>
              <w:t xml:space="preserve">Ponadto w tej pozycji mogą być ujawnione </w:t>
            </w:r>
            <w:r w:rsidR="009F6E36">
              <w:t xml:space="preserve">informacje </w:t>
            </w:r>
            <w:r>
              <w:t xml:space="preserve"> przeciętnym zatrudnieniu i wynagrodzeniach</w:t>
            </w:r>
            <w:r w:rsidR="009F6E36">
              <w:t>.</w:t>
            </w:r>
          </w:p>
          <w:p w:rsidR="00676023" w:rsidRDefault="006B0C3E" w:rsidP="00E177E2">
            <w:r>
              <w:t>- przeciętne zatrudnienie</w:t>
            </w:r>
            <w:r w:rsidR="000C440D">
              <w:t xml:space="preserve"> 10,7</w:t>
            </w:r>
          </w:p>
          <w:p w:rsidR="000C440D" w:rsidRDefault="000C440D" w:rsidP="00E177E2"/>
          <w:p w:rsidR="00EA6A44" w:rsidRDefault="00EA6A44" w:rsidP="00E177E2"/>
          <w:p w:rsidR="00EA6A44" w:rsidRPr="003748E2" w:rsidRDefault="00EA6A44" w:rsidP="00E177E2"/>
        </w:tc>
      </w:tr>
      <w:tr w:rsidR="00AD39DE" w:rsidRPr="003748E2" w:rsidTr="00BE1DD3">
        <w:trPr>
          <w:trHeight w:val="630"/>
        </w:trPr>
        <w:tc>
          <w:tcPr>
            <w:tcW w:w="61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3.</w:t>
            </w:r>
          </w:p>
        </w:tc>
        <w:tc>
          <w:tcPr>
            <w:tcW w:w="8446" w:type="dxa"/>
            <w:hideMark/>
          </w:tcPr>
          <w:p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AD39DE" w:rsidRPr="003748E2" w:rsidTr="00BE1DD3">
        <w:trPr>
          <w:trHeight w:val="660"/>
        </w:trPr>
        <w:tc>
          <w:tcPr>
            <w:tcW w:w="616" w:type="dxa"/>
            <w:hideMark/>
          </w:tcPr>
          <w:p w:rsidR="00C77D48" w:rsidRPr="003748E2" w:rsidRDefault="00C77D48" w:rsidP="00E177E2"/>
        </w:tc>
        <w:tc>
          <w:tcPr>
            <w:tcW w:w="8446" w:type="dxa"/>
            <w:hideMark/>
          </w:tcPr>
          <w:p w:rsidR="006E34A8" w:rsidRDefault="006E34A8" w:rsidP="00E177E2">
            <w:r>
              <w:t xml:space="preserve"> W tej pozycji jednostka może ujawnić informacje o skutkach zdarzeń, które miały miejs</w:t>
            </w:r>
            <w:r w:rsidR="00A3450C">
              <w:t>ce po dniu bilansowym, a wpłynęły na obraz sytuacji mają</w:t>
            </w:r>
            <w:r>
              <w:t>tkowej np.</w:t>
            </w:r>
            <w:r w:rsidR="00A3450C">
              <w:t xml:space="preserve"> o skutkach poż</w:t>
            </w:r>
            <w:r>
              <w:t>aru lub innego zdarzenia losowego</w:t>
            </w:r>
            <w:r w:rsidR="00A3450C">
              <w:t>.</w:t>
            </w:r>
          </w:p>
          <w:p w:rsidR="006E34A8" w:rsidRDefault="006E34A8" w:rsidP="00E177E2"/>
          <w:p w:rsidR="00C77D48" w:rsidRPr="003748E2" w:rsidRDefault="00284041" w:rsidP="00E177E2">
            <w:r>
              <w:t>Jednostce nie są znane żadne inne informacje niż wymienione powyżej, których ujawnienie mogłoby w istotny sposób wpłynąć na ocenę sytuacji majątkowej, finansowej oraz wynik finansowy jednostki.</w:t>
            </w:r>
          </w:p>
        </w:tc>
      </w:tr>
    </w:tbl>
    <w:p w:rsidR="008C4499" w:rsidRPr="003748E2" w:rsidRDefault="008C4499" w:rsidP="00C77D48"/>
    <w:p w:rsidR="00C77D48" w:rsidRPr="003748E2" w:rsidRDefault="008C4499" w:rsidP="008C4499">
      <w:pPr>
        <w:spacing w:after="0"/>
      </w:pPr>
      <w:r>
        <w:t xml:space="preserve">                                                                              2019.03.</w:t>
      </w:r>
      <w:r w:rsidR="00D0735D">
        <w:t>29</w:t>
      </w:r>
    </w:p>
    <w:tbl>
      <w:tblPr>
        <w:tblW w:w="8501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3728"/>
        <w:gridCol w:w="2109"/>
      </w:tblGrid>
      <w:tr w:rsidR="00C77D48" w:rsidRPr="003748E2" w:rsidTr="00E177E2">
        <w:trPr>
          <w:trHeight w:val="146"/>
        </w:trPr>
        <w:tc>
          <w:tcPr>
            <w:tcW w:w="2664" w:type="dxa"/>
            <w:vAlign w:val="bottom"/>
          </w:tcPr>
          <w:p w:rsidR="00C77D48" w:rsidRPr="003748E2" w:rsidRDefault="00C77D48" w:rsidP="008C4499">
            <w:pPr>
              <w:spacing w:after="0"/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3728" w:type="dxa"/>
            <w:vAlign w:val="bottom"/>
          </w:tcPr>
          <w:p w:rsidR="00C77D48" w:rsidRPr="003748E2" w:rsidRDefault="008C4499" w:rsidP="008C449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2109" w:type="dxa"/>
            <w:vAlign w:val="bottom"/>
          </w:tcPr>
          <w:p w:rsidR="00C77D48" w:rsidRPr="003748E2" w:rsidRDefault="00C77D48" w:rsidP="008C4499">
            <w:pPr>
              <w:spacing w:after="0"/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</w:t>
            </w:r>
            <w:r w:rsidR="008C4499">
              <w:rPr>
                <w:sz w:val="18"/>
                <w:szCs w:val="18"/>
              </w:rPr>
              <w:t>...</w:t>
            </w:r>
            <w:r w:rsidRPr="003748E2">
              <w:rPr>
                <w:sz w:val="18"/>
                <w:szCs w:val="18"/>
              </w:rPr>
              <w:t>.</w:t>
            </w:r>
          </w:p>
        </w:tc>
      </w:tr>
      <w:tr w:rsidR="00C77D48" w:rsidRPr="003748E2" w:rsidTr="00E177E2">
        <w:trPr>
          <w:trHeight w:val="216"/>
        </w:trPr>
        <w:tc>
          <w:tcPr>
            <w:tcW w:w="2664" w:type="dxa"/>
            <w:vAlign w:val="bottom"/>
          </w:tcPr>
          <w:p w:rsidR="00C77D48" w:rsidRPr="003748E2" w:rsidRDefault="008C4499" w:rsidP="008C4499">
            <w:pPr>
              <w:spacing w:after="0"/>
              <w:rPr>
                <w:sz w:val="19"/>
                <w:szCs w:val="15"/>
              </w:rPr>
            </w:pPr>
            <w:r>
              <w:rPr>
                <w:sz w:val="19"/>
                <w:szCs w:val="15"/>
              </w:rPr>
              <w:t xml:space="preserve">              </w:t>
            </w:r>
            <w:r w:rsidR="00C77D48" w:rsidRPr="003748E2">
              <w:rPr>
                <w:sz w:val="19"/>
                <w:szCs w:val="15"/>
              </w:rPr>
              <w:t>(główny księgowy)</w:t>
            </w:r>
          </w:p>
        </w:tc>
        <w:tc>
          <w:tcPr>
            <w:tcW w:w="3728" w:type="dxa"/>
            <w:vAlign w:val="bottom"/>
          </w:tcPr>
          <w:p w:rsidR="00C77D48" w:rsidRPr="003748E2" w:rsidRDefault="00C77D48" w:rsidP="008C4499">
            <w:pPr>
              <w:spacing w:after="0"/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(rok, miesiąc, dzień)</w:t>
            </w:r>
          </w:p>
        </w:tc>
        <w:tc>
          <w:tcPr>
            <w:tcW w:w="2109" w:type="dxa"/>
            <w:vAlign w:val="bottom"/>
          </w:tcPr>
          <w:p w:rsidR="00C77D48" w:rsidRPr="003748E2" w:rsidRDefault="008C4499" w:rsidP="008C4499">
            <w:pPr>
              <w:spacing w:after="0"/>
              <w:ind w:left="125"/>
              <w:rPr>
                <w:sz w:val="19"/>
                <w:szCs w:val="15"/>
              </w:rPr>
            </w:pPr>
            <w:r>
              <w:rPr>
                <w:sz w:val="19"/>
                <w:szCs w:val="15"/>
              </w:rPr>
              <w:t xml:space="preserve">  </w:t>
            </w:r>
            <w:r w:rsidR="00C77D48" w:rsidRPr="003748E2">
              <w:rPr>
                <w:sz w:val="19"/>
                <w:szCs w:val="15"/>
              </w:rPr>
              <w:t>(kierownik jednostki)</w:t>
            </w:r>
          </w:p>
        </w:tc>
      </w:tr>
    </w:tbl>
    <w:p w:rsidR="00C77D48" w:rsidRPr="003748E2" w:rsidRDefault="00C77D48" w:rsidP="00C77D48"/>
    <w:p w:rsidR="00C77D48" w:rsidRDefault="00676023">
      <w:r>
        <w:t>Propozycje:</w:t>
      </w:r>
    </w:p>
    <w:p w:rsidR="00676023" w:rsidRDefault="00676023" w:rsidP="00676023">
      <w:pPr>
        <w:pStyle w:val="Akapitzlist"/>
        <w:numPr>
          <w:ilvl w:val="0"/>
          <w:numId w:val="1"/>
        </w:numPr>
      </w:pPr>
      <w:r>
        <w:t>W tych punktach informacji dodatkowej, w których zamieszczone są tabele</w:t>
      </w:r>
      <w:r w:rsidR="003F1096">
        <w:t xml:space="preserve"> do wpisania tytułu i kwoty określonych pozycji, a pozycje te w jednostce nie występują, jednostka może nie zamieszczać tabel z wartościami zerowi, a jedynie zamieścić proponowany komentarz. Można jednak przyjąć, że wszystkie jednostki organizacyjne prezentują informację dodatkową w takiej samej formie i wtedy , w tych jednostkach, w których dane pozycje nie występują wartości w tabelach  będą zerowe.</w:t>
      </w:r>
    </w:p>
    <w:sectPr w:rsidR="00676023" w:rsidSect="008C44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BE" w:rsidRDefault="003A26BE" w:rsidP="00F07EBF">
      <w:pPr>
        <w:spacing w:after="0" w:line="240" w:lineRule="auto"/>
      </w:pPr>
      <w:r>
        <w:separator/>
      </w:r>
    </w:p>
  </w:endnote>
  <w:endnote w:type="continuationSeparator" w:id="0">
    <w:p w:rsidR="003A26BE" w:rsidRDefault="003A26BE" w:rsidP="00F0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BE" w:rsidRDefault="003A26BE" w:rsidP="00F07EBF">
      <w:pPr>
        <w:spacing w:after="0" w:line="240" w:lineRule="auto"/>
      </w:pPr>
      <w:r>
        <w:separator/>
      </w:r>
    </w:p>
  </w:footnote>
  <w:footnote w:type="continuationSeparator" w:id="0">
    <w:p w:rsidR="003A26BE" w:rsidRDefault="003A26BE" w:rsidP="00F0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8"/>
    <w:rsid w:val="00003A9E"/>
    <w:rsid w:val="000240D0"/>
    <w:rsid w:val="000436CF"/>
    <w:rsid w:val="000565C9"/>
    <w:rsid w:val="000723DF"/>
    <w:rsid w:val="0007588B"/>
    <w:rsid w:val="000A47F2"/>
    <w:rsid w:val="000B2B0E"/>
    <w:rsid w:val="000C440D"/>
    <w:rsid w:val="00133026"/>
    <w:rsid w:val="00166123"/>
    <w:rsid w:val="001A4267"/>
    <w:rsid w:val="001C00DC"/>
    <w:rsid w:val="001C2B38"/>
    <w:rsid w:val="001D32BD"/>
    <w:rsid w:val="001F4E28"/>
    <w:rsid w:val="001F5BC7"/>
    <w:rsid w:val="0021163A"/>
    <w:rsid w:val="00223DB0"/>
    <w:rsid w:val="00231635"/>
    <w:rsid w:val="00243DFF"/>
    <w:rsid w:val="0025049E"/>
    <w:rsid w:val="00254F76"/>
    <w:rsid w:val="00263F20"/>
    <w:rsid w:val="00270C1F"/>
    <w:rsid w:val="00284041"/>
    <w:rsid w:val="00291AED"/>
    <w:rsid w:val="002A5181"/>
    <w:rsid w:val="00317A42"/>
    <w:rsid w:val="00323C01"/>
    <w:rsid w:val="00346FDE"/>
    <w:rsid w:val="0036278B"/>
    <w:rsid w:val="003A26BE"/>
    <w:rsid w:val="003B497F"/>
    <w:rsid w:val="003B7071"/>
    <w:rsid w:val="003F1096"/>
    <w:rsid w:val="003F4296"/>
    <w:rsid w:val="00412403"/>
    <w:rsid w:val="00433232"/>
    <w:rsid w:val="00453E79"/>
    <w:rsid w:val="00455040"/>
    <w:rsid w:val="00455ADA"/>
    <w:rsid w:val="00472403"/>
    <w:rsid w:val="00473B5D"/>
    <w:rsid w:val="00483B29"/>
    <w:rsid w:val="004A1DB9"/>
    <w:rsid w:val="004A2D1D"/>
    <w:rsid w:val="005049C6"/>
    <w:rsid w:val="00540F58"/>
    <w:rsid w:val="0056078D"/>
    <w:rsid w:val="00567555"/>
    <w:rsid w:val="005737A1"/>
    <w:rsid w:val="00597646"/>
    <w:rsid w:val="005D2172"/>
    <w:rsid w:val="005D6D0F"/>
    <w:rsid w:val="005E3AB3"/>
    <w:rsid w:val="006012F3"/>
    <w:rsid w:val="006052F5"/>
    <w:rsid w:val="00633E54"/>
    <w:rsid w:val="00634F44"/>
    <w:rsid w:val="00642CB1"/>
    <w:rsid w:val="00676023"/>
    <w:rsid w:val="006A349C"/>
    <w:rsid w:val="006B0C3E"/>
    <w:rsid w:val="006B2207"/>
    <w:rsid w:val="006E34A8"/>
    <w:rsid w:val="006F0AF1"/>
    <w:rsid w:val="0070310B"/>
    <w:rsid w:val="00794926"/>
    <w:rsid w:val="007A6ED3"/>
    <w:rsid w:val="007C2E19"/>
    <w:rsid w:val="007D6588"/>
    <w:rsid w:val="0081464E"/>
    <w:rsid w:val="00821465"/>
    <w:rsid w:val="00823563"/>
    <w:rsid w:val="0082702E"/>
    <w:rsid w:val="0089639B"/>
    <w:rsid w:val="008A2508"/>
    <w:rsid w:val="008A4B84"/>
    <w:rsid w:val="008C4499"/>
    <w:rsid w:val="008E6CAA"/>
    <w:rsid w:val="008F05FC"/>
    <w:rsid w:val="00901248"/>
    <w:rsid w:val="00904026"/>
    <w:rsid w:val="00931B3E"/>
    <w:rsid w:val="009358FC"/>
    <w:rsid w:val="00940132"/>
    <w:rsid w:val="0096215C"/>
    <w:rsid w:val="0096366D"/>
    <w:rsid w:val="00995A5E"/>
    <w:rsid w:val="009C3076"/>
    <w:rsid w:val="009D19FA"/>
    <w:rsid w:val="009D6BC7"/>
    <w:rsid w:val="009F2ABB"/>
    <w:rsid w:val="009F6E36"/>
    <w:rsid w:val="00A10855"/>
    <w:rsid w:val="00A31073"/>
    <w:rsid w:val="00A3450C"/>
    <w:rsid w:val="00A359A9"/>
    <w:rsid w:val="00A40AC3"/>
    <w:rsid w:val="00A70CA9"/>
    <w:rsid w:val="00A97E37"/>
    <w:rsid w:val="00AD39DE"/>
    <w:rsid w:val="00AD44FB"/>
    <w:rsid w:val="00AD57B2"/>
    <w:rsid w:val="00B05A51"/>
    <w:rsid w:val="00B14963"/>
    <w:rsid w:val="00B20C9A"/>
    <w:rsid w:val="00B32566"/>
    <w:rsid w:val="00B5294D"/>
    <w:rsid w:val="00B546E3"/>
    <w:rsid w:val="00B84BE6"/>
    <w:rsid w:val="00B869CF"/>
    <w:rsid w:val="00B86B68"/>
    <w:rsid w:val="00BA6543"/>
    <w:rsid w:val="00BD2149"/>
    <w:rsid w:val="00BE1DD3"/>
    <w:rsid w:val="00BF1605"/>
    <w:rsid w:val="00C07637"/>
    <w:rsid w:val="00C3260B"/>
    <w:rsid w:val="00C47648"/>
    <w:rsid w:val="00C52497"/>
    <w:rsid w:val="00C57A78"/>
    <w:rsid w:val="00C65620"/>
    <w:rsid w:val="00C76686"/>
    <w:rsid w:val="00C77D48"/>
    <w:rsid w:val="00C959D4"/>
    <w:rsid w:val="00CD0F11"/>
    <w:rsid w:val="00CE48DC"/>
    <w:rsid w:val="00D01143"/>
    <w:rsid w:val="00D0735D"/>
    <w:rsid w:val="00D16789"/>
    <w:rsid w:val="00D20D9C"/>
    <w:rsid w:val="00D26254"/>
    <w:rsid w:val="00D35679"/>
    <w:rsid w:val="00D409EF"/>
    <w:rsid w:val="00D4249A"/>
    <w:rsid w:val="00D521E6"/>
    <w:rsid w:val="00D7268E"/>
    <w:rsid w:val="00D74412"/>
    <w:rsid w:val="00DF5144"/>
    <w:rsid w:val="00E177E2"/>
    <w:rsid w:val="00E26241"/>
    <w:rsid w:val="00E50B14"/>
    <w:rsid w:val="00E51580"/>
    <w:rsid w:val="00E61511"/>
    <w:rsid w:val="00EA6A44"/>
    <w:rsid w:val="00ED0368"/>
    <w:rsid w:val="00ED0CF1"/>
    <w:rsid w:val="00F0502E"/>
    <w:rsid w:val="00F07EBF"/>
    <w:rsid w:val="00F364B1"/>
    <w:rsid w:val="00F544E9"/>
    <w:rsid w:val="00F67E8F"/>
    <w:rsid w:val="00FA041B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F88AC-313F-4C90-9053-07B16DBF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D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0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EBF"/>
  </w:style>
  <w:style w:type="paragraph" w:styleId="Stopka">
    <w:name w:val="footer"/>
    <w:basedOn w:val="Normalny"/>
    <w:link w:val="StopkaZnak"/>
    <w:uiPriority w:val="99"/>
    <w:unhideWhenUsed/>
    <w:rsid w:val="00F0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EBF"/>
  </w:style>
  <w:style w:type="paragraph" w:styleId="Tekstdymka">
    <w:name w:val="Balloon Text"/>
    <w:basedOn w:val="Normalny"/>
    <w:link w:val="TekstdymkaZnak"/>
    <w:uiPriority w:val="99"/>
    <w:semiHidden/>
    <w:unhideWhenUsed/>
    <w:rsid w:val="0002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9DB3-9B6A-4978-9C79-22CFBCC4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2980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Włodarczyk</dc:creator>
  <cp:lastModifiedBy>Skar</cp:lastModifiedBy>
  <cp:revision>2</cp:revision>
  <cp:lastPrinted>2019-03-25T08:13:00Z</cp:lastPrinted>
  <dcterms:created xsi:type="dcterms:W3CDTF">2019-05-10T10:00:00Z</dcterms:created>
  <dcterms:modified xsi:type="dcterms:W3CDTF">2019-05-10T10:00:00Z</dcterms:modified>
</cp:coreProperties>
</file>